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C2F51" w14:textId="74537B26" w:rsidR="00B95CF6" w:rsidRPr="00EA26F7" w:rsidRDefault="00B95CF6" w:rsidP="00D060CB">
      <w:pPr>
        <w:ind w:firstLineChars="100" w:firstLine="227"/>
        <w:rPr>
          <w:szCs w:val="21"/>
        </w:rPr>
      </w:pPr>
      <w:r w:rsidRPr="00EA26F7">
        <w:rPr>
          <w:rFonts w:hint="eastAsia"/>
          <w:szCs w:val="21"/>
        </w:rPr>
        <w:t>各　 位</w:t>
      </w:r>
      <w:bookmarkStart w:id="0" w:name="_GoBack"/>
      <w:bookmarkEnd w:id="0"/>
    </w:p>
    <w:p w14:paraId="449FF823" w14:textId="77777777" w:rsidR="00B95CF6" w:rsidRPr="00EA26F7" w:rsidRDefault="00B95CF6" w:rsidP="00EA26F7">
      <w:pPr>
        <w:snapToGrid w:val="0"/>
        <w:spacing w:line="200" w:lineRule="exact"/>
        <w:rPr>
          <w:szCs w:val="21"/>
        </w:rPr>
      </w:pPr>
    </w:p>
    <w:p w14:paraId="0DAF3E1D" w14:textId="786191B9" w:rsidR="000240EC" w:rsidRPr="00EA26F7" w:rsidRDefault="000240EC" w:rsidP="000240EC">
      <w:pPr>
        <w:wordWrap w:val="0"/>
        <w:jc w:val="right"/>
        <w:rPr>
          <w:szCs w:val="21"/>
        </w:rPr>
      </w:pPr>
      <w:r>
        <w:rPr>
          <w:rFonts w:hint="eastAsia"/>
          <w:szCs w:val="21"/>
        </w:rPr>
        <w:t>令和</w:t>
      </w:r>
      <w:r w:rsidR="000A2B3F">
        <w:rPr>
          <w:rFonts w:hint="eastAsia"/>
          <w:szCs w:val="21"/>
        </w:rPr>
        <w:t>４年</w:t>
      </w:r>
      <w:r w:rsidR="000604A7">
        <w:rPr>
          <w:rFonts w:hint="eastAsia"/>
          <w:szCs w:val="21"/>
        </w:rPr>
        <w:t>２</w:t>
      </w:r>
      <w:r w:rsidRPr="00EA26F7">
        <w:rPr>
          <w:rFonts w:hint="eastAsia"/>
          <w:szCs w:val="21"/>
        </w:rPr>
        <w:t>月</w:t>
      </w:r>
    </w:p>
    <w:p w14:paraId="3FE62D27" w14:textId="6BFACEE7" w:rsidR="00B95CF6" w:rsidRDefault="00B95CF6" w:rsidP="00EA26F7">
      <w:pPr>
        <w:snapToGrid w:val="0"/>
        <w:rPr>
          <w:szCs w:val="21"/>
        </w:rPr>
      </w:pPr>
    </w:p>
    <w:p w14:paraId="7813ADF2" w14:textId="77777777" w:rsidR="00566BB5" w:rsidRPr="00EA26F7" w:rsidRDefault="00566BB5" w:rsidP="00EA26F7">
      <w:pPr>
        <w:snapToGrid w:val="0"/>
        <w:rPr>
          <w:szCs w:val="21"/>
        </w:rPr>
      </w:pPr>
    </w:p>
    <w:p w14:paraId="7C5EFDBE" w14:textId="24B02834" w:rsidR="00B95CF6" w:rsidRPr="00C45012" w:rsidRDefault="000A2B3F" w:rsidP="00912535">
      <w:pPr>
        <w:spacing w:before="240"/>
        <w:ind w:firstLineChars="100" w:firstLine="258"/>
        <w:jc w:val="center"/>
        <w:rPr>
          <w:b/>
          <w:bCs/>
          <w:sz w:val="24"/>
        </w:rPr>
      </w:pPr>
      <w:bookmarkStart w:id="1" w:name="_Hlk96001817"/>
      <w:r>
        <w:rPr>
          <w:rFonts w:hint="eastAsia"/>
          <w:b/>
          <w:bCs/>
          <w:sz w:val="24"/>
        </w:rPr>
        <w:t>プラスチック資源循環促進法の施行</w:t>
      </w:r>
      <w:r w:rsidR="001C4023">
        <w:rPr>
          <w:rFonts w:hint="eastAsia"/>
          <w:b/>
          <w:bCs/>
          <w:sz w:val="24"/>
        </w:rPr>
        <w:t>に向けた取組についてのお願い</w:t>
      </w:r>
    </w:p>
    <w:p w14:paraId="6339544A" w14:textId="1C837238" w:rsidR="009337EB" w:rsidRDefault="009337EB" w:rsidP="00EA26F7">
      <w:pPr>
        <w:rPr>
          <w:sz w:val="24"/>
        </w:rPr>
      </w:pPr>
    </w:p>
    <w:bookmarkEnd w:id="1"/>
    <w:p w14:paraId="436913FD" w14:textId="77777777" w:rsidR="003F0D22" w:rsidRDefault="003F0D22" w:rsidP="003F0D22">
      <w:pPr>
        <w:ind w:firstLineChars="100" w:firstLine="227"/>
      </w:pPr>
      <w:r>
        <w:rPr>
          <w:rFonts w:hint="eastAsia"/>
        </w:rPr>
        <w:t>プラスチックは経済社会に浸透し、我々の生活に利便性と恩恵をもたらしてきた一方で、資源・廃棄物制約や海洋ごみ問題、地球温暖化といった、地球規模の課題が深刻さを増しております。こうした背景を踏まえ、令和３年の第204回通常国会において、「プラスチックに係る資源循環の促進等に関する法律（以下「プラスチック資源循環促進法」という。）」が成立し、同年６月に公布されました。</w:t>
      </w:r>
    </w:p>
    <w:p w14:paraId="3130AF2C" w14:textId="77777777" w:rsidR="003F0D22" w:rsidRDefault="003F0D22" w:rsidP="003F0D22">
      <w:pPr>
        <w:ind w:firstLineChars="100" w:firstLine="227"/>
      </w:pPr>
      <w:r>
        <w:rPr>
          <w:rFonts w:hint="eastAsia"/>
        </w:rPr>
        <w:t>プラスチック資源循環促進法は、</w:t>
      </w:r>
      <w:r w:rsidRPr="00252D2A">
        <w:rPr>
          <w:rFonts w:hint="eastAsia"/>
        </w:rPr>
        <w:t>多様な物品に利用されているプラスチックについて、プラスチックの資源循環の促進等を図るため、</w:t>
      </w:r>
      <w:r>
        <w:rPr>
          <w:rFonts w:hint="eastAsia"/>
        </w:rPr>
        <w:t>①プラスチック使用製品の環境配慮設計、②特定</w:t>
      </w:r>
      <w:r w:rsidRPr="00252D2A">
        <w:rPr>
          <w:rFonts w:hint="eastAsia"/>
        </w:rPr>
        <w:t>プラスチック使用製品の使用の合理化、</w:t>
      </w:r>
      <w:r>
        <w:rPr>
          <w:rFonts w:hint="eastAsia"/>
        </w:rPr>
        <w:t>③</w:t>
      </w:r>
      <w:r w:rsidRPr="00252D2A">
        <w:rPr>
          <w:rFonts w:hint="eastAsia"/>
        </w:rPr>
        <w:t>プラスチック使用製品の廃棄物の市</w:t>
      </w:r>
      <w:r>
        <w:rPr>
          <w:rFonts w:hint="eastAsia"/>
        </w:rPr>
        <w:t>区</w:t>
      </w:r>
      <w:r w:rsidRPr="00252D2A">
        <w:rPr>
          <w:rFonts w:hint="eastAsia"/>
        </w:rPr>
        <w:t>町村による再商品化並びに事業者による自主回収及び再資源化を促進するための</w:t>
      </w:r>
      <w:r>
        <w:rPr>
          <w:rFonts w:hint="eastAsia"/>
        </w:rPr>
        <w:t>計画認定</w:t>
      </w:r>
      <w:r w:rsidRPr="00252D2A">
        <w:rPr>
          <w:rFonts w:hint="eastAsia"/>
        </w:rPr>
        <w:t>制度の創設等、プラスチック使用製品の設計・製造から、販売・提供、そして排出・回収・リサイクルに至るまで、プラスチック使用製品のライフサイクル全般での対策を講じる内容となって</w:t>
      </w:r>
      <w:r>
        <w:rPr>
          <w:rFonts w:hint="eastAsia"/>
        </w:rPr>
        <w:t>おります。</w:t>
      </w:r>
    </w:p>
    <w:p w14:paraId="33BCF1CB" w14:textId="77777777" w:rsidR="003F0D22" w:rsidRDefault="003F0D22" w:rsidP="003F0D22">
      <w:pPr>
        <w:ind w:firstLineChars="100" w:firstLine="227"/>
      </w:pPr>
      <w:r>
        <w:rPr>
          <w:rFonts w:hint="eastAsia"/>
        </w:rPr>
        <w:t>このプラスチック資源循環促進法が、令和４年４月１日から施行されます。</w:t>
      </w:r>
    </w:p>
    <w:p w14:paraId="3F62AB9F" w14:textId="77777777" w:rsidR="00411EC7" w:rsidRPr="00C57530" w:rsidRDefault="00411EC7" w:rsidP="000164B2"/>
    <w:p w14:paraId="475EB779" w14:textId="5B133B43" w:rsidR="00C11A7F" w:rsidRDefault="00C70352" w:rsidP="002178C6">
      <w:pPr>
        <w:ind w:firstLineChars="100" w:firstLine="227"/>
      </w:pPr>
      <w:bookmarkStart w:id="2" w:name="_Hlk96001883"/>
      <w:r>
        <w:rPr>
          <w:rFonts w:hint="eastAsia"/>
        </w:rPr>
        <w:t>つきましては、下記のとおり</w:t>
      </w:r>
      <w:r w:rsidR="000A2B3F">
        <w:rPr>
          <w:rFonts w:hint="eastAsia"/>
        </w:rPr>
        <w:t>プラスチック資源循環促進法の施行</w:t>
      </w:r>
      <w:r w:rsidR="00CB35E2">
        <w:rPr>
          <w:rFonts w:hint="eastAsia"/>
        </w:rPr>
        <w:t>に向けた</w:t>
      </w:r>
      <w:r w:rsidR="006E7ADB">
        <w:rPr>
          <w:rFonts w:hint="eastAsia"/>
        </w:rPr>
        <w:t>準備を進めて</w:t>
      </w:r>
      <w:r w:rsidR="00411EC7">
        <w:rPr>
          <w:rFonts w:hint="eastAsia"/>
        </w:rPr>
        <w:t>いただきますよう、</w:t>
      </w:r>
      <w:bookmarkEnd w:id="2"/>
      <w:r w:rsidR="00411EC7">
        <w:rPr>
          <w:rFonts w:hint="eastAsia"/>
        </w:rPr>
        <w:t>よろしくお願い申し上げます。</w:t>
      </w:r>
    </w:p>
    <w:p w14:paraId="21E84C78" w14:textId="77777777" w:rsidR="00D07406" w:rsidRDefault="00D07406" w:rsidP="002178C6">
      <w:pPr>
        <w:ind w:firstLineChars="100" w:firstLine="227"/>
      </w:pPr>
    </w:p>
    <w:p w14:paraId="06D8B60B" w14:textId="15C47045" w:rsidR="0068608C" w:rsidRDefault="0068608C" w:rsidP="00AC1CD3">
      <w:pPr>
        <w:ind w:firstLineChars="100" w:firstLine="227"/>
      </w:pPr>
    </w:p>
    <w:p w14:paraId="2C13C2A3" w14:textId="77777777" w:rsidR="00E64070" w:rsidRDefault="00E64070" w:rsidP="00AC1CD3">
      <w:pPr>
        <w:ind w:firstLineChars="100" w:firstLine="227"/>
      </w:pPr>
    </w:p>
    <w:p w14:paraId="2534D14B" w14:textId="03F68B90" w:rsidR="0068608C" w:rsidRDefault="0068608C" w:rsidP="0068608C">
      <w:pPr>
        <w:pStyle w:val="af4"/>
      </w:pPr>
      <w:r>
        <w:rPr>
          <w:rFonts w:hint="eastAsia"/>
        </w:rPr>
        <w:t>記</w:t>
      </w:r>
    </w:p>
    <w:p w14:paraId="15C9A506" w14:textId="4298FD8F" w:rsidR="0055313C" w:rsidRDefault="0055313C" w:rsidP="0068608C"/>
    <w:p w14:paraId="024434B0" w14:textId="77777777" w:rsidR="00566BB5" w:rsidRDefault="00566BB5" w:rsidP="0068608C"/>
    <w:p w14:paraId="40607573" w14:textId="12F93370" w:rsidR="00AC1CD3" w:rsidRDefault="0055313C" w:rsidP="0068608C">
      <w:r>
        <w:rPr>
          <w:rFonts w:hint="eastAsia"/>
        </w:rPr>
        <w:t>１．</w:t>
      </w:r>
      <w:bookmarkStart w:id="3" w:name="_Hlk96002019"/>
      <w:r w:rsidR="00B54469">
        <w:rPr>
          <w:rFonts w:hint="eastAsia"/>
        </w:rPr>
        <w:t>プラスチック資源循環促進法の施行に</w:t>
      </w:r>
      <w:r>
        <w:rPr>
          <w:rFonts w:hint="eastAsia"/>
        </w:rPr>
        <w:t>向けたご対応のお願い</w:t>
      </w:r>
      <w:bookmarkEnd w:id="3"/>
      <w:r w:rsidR="003F0D22">
        <w:rPr>
          <w:rFonts w:hint="eastAsia"/>
        </w:rPr>
        <w:t>について</w:t>
      </w:r>
    </w:p>
    <w:p w14:paraId="21C42E60" w14:textId="09645105" w:rsidR="003F0D22" w:rsidRDefault="003F0D22" w:rsidP="003F0D22">
      <w:pPr>
        <w:ind w:leftChars="200" w:left="453" w:firstLineChars="100" w:firstLine="227"/>
      </w:pPr>
      <w:r>
        <w:rPr>
          <w:rFonts w:hint="eastAsia"/>
        </w:rPr>
        <w:t>事業者の皆様が取り組むべき内容や事業者による自主回収及び再資源化を促進するための計画認定制度等について、プラスチック資源循環の特設ホームページに制度の内容をまとめたパンフレット等を掲載されております。</w:t>
      </w:r>
    </w:p>
    <w:p w14:paraId="42DC286A" w14:textId="28D315F5" w:rsidR="00B54469" w:rsidRDefault="003F0D22" w:rsidP="003F0D22">
      <w:pPr>
        <w:ind w:leftChars="200" w:left="453" w:firstLineChars="100" w:firstLine="227"/>
      </w:pPr>
      <w:r>
        <w:rPr>
          <w:rFonts w:hint="eastAsia"/>
        </w:rPr>
        <w:t>また、事業者の皆様向けのお問い合わせ窓口</w:t>
      </w:r>
      <w:r w:rsidR="000164B2">
        <w:rPr>
          <w:rFonts w:hint="eastAsia"/>
        </w:rPr>
        <w:t>が</w:t>
      </w:r>
      <w:r>
        <w:rPr>
          <w:rFonts w:hint="eastAsia"/>
        </w:rPr>
        <w:t>令和４年２月24日（木）から９月30日（金）まで開設</w:t>
      </w:r>
      <w:r w:rsidR="000164B2">
        <w:rPr>
          <w:rFonts w:hint="eastAsia"/>
        </w:rPr>
        <w:t>される</w:t>
      </w:r>
      <w:r>
        <w:rPr>
          <w:rFonts w:hint="eastAsia"/>
        </w:rPr>
        <w:t>予定ですので、是非ご活用下さい。</w:t>
      </w:r>
    </w:p>
    <w:p w14:paraId="2D3DB971" w14:textId="157F4199" w:rsidR="00566BB5" w:rsidRPr="00B54469" w:rsidRDefault="00566BB5" w:rsidP="0068608C"/>
    <w:p w14:paraId="64EF601E" w14:textId="5090C690" w:rsidR="00CB35E2" w:rsidRDefault="00566BB5" w:rsidP="00CB35E2">
      <w:r>
        <w:rPr>
          <w:rFonts w:hint="eastAsia"/>
        </w:rPr>
        <w:t>２．</w:t>
      </w:r>
      <w:r w:rsidR="00CB35E2">
        <w:rPr>
          <w:rFonts w:hint="eastAsia"/>
        </w:rPr>
        <w:t>広報物</w:t>
      </w:r>
      <w:r w:rsidR="002D348B">
        <w:rPr>
          <w:rFonts w:hint="eastAsia"/>
        </w:rPr>
        <w:t>のご活用のお願い</w:t>
      </w:r>
      <w:r w:rsidR="003F0D22">
        <w:rPr>
          <w:rFonts w:hint="eastAsia"/>
        </w:rPr>
        <w:t>について</w:t>
      </w:r>
    </w:p>
    <w:p w14:paraId="4E47556F" w14:textId="6CA53234" w:rsidR="00CB35E2" w:rsidRDefault="00CB35E2" w:rsidP="00CB35E2">
      <w:pPr>
        <w:ind w:left="227" w:hangingChars="100" w:hanging="227"/>
      </w:pPr>
      <w:r>
        <w:rPr>
          <w:rFonts w:hint="eastAsia"/>
        </w:rPr>
        <w:t xml:space="preserve">　　</w:t>
      </w:r>
      <w:bookmarkStart w:id="4" w:name="_Hlk96002194"/>
      <w:r w:rsidR="00B54469">
        <w:rPr>
          <w:rFonts w:hint="eastAsia"/>
        </w:rPr>
        <w:t>プラスチック資源循環促進法の施行に</w:t>
      </w:r>
      <w:r>
        <w:rPr>
          <w:rFonts w:hint="eastAsia"/>
        </w:rPr>
        <w:t>伴い、</w:t>
      </w:r>
      <w:r w:rsidRPr="00BF37A4">
        <w:rPr>
          <w:rFonts w:hint="eastAsia"/>
        </w:rPr>
        <w:t>店頭でご利用いただけるポスター等</w:t>
      </w:r>
      <w:r>
        <w:rPr>
          <w:rFonts w:hint="eastAsia"/>
        </w:rPr>
        <w:t>の広報物</w:t>
      </w:r>
      <w:r w:rsidR="00C57530">
        <w:rPr>
          <w:rFonts w:hint="eastAsia"/>
        </w:rPr>
        <w:t>が</w:t>
      </w:r>
      <w:r>
        <w:rPr>
          <w:rFonts w:hint="eastAsia"/>
        </w:rPr>
        <w:t>作成</w:t>
      </w:r>
      <w:r w:rsidR="00D73619">
        <w:rPr>
          <w:rFonts w:hint="eastAsia"/>
        </w:rPr>
        <w:t>されておりますので</w:t>
      </w:r>
      <w:r>
        <w:rPr>
          <w:rFonts w:hint="eastAsia"/>
        </w:rPr>
        <w:t>、</w:t>
      </w:r>
      <w:r w:rsidR="00B54469">
        <w:rPr>
          <w:rFonts w:hint="eastAsia"/>
        </w:rPr>
        <w:t>是非</w:t>
      </w:r>
      <w:r>
        <w:rPr>
          <w:rFonts w:hint="eastAsia"/>
        </w:rPr>
        <w:t>ご活用ください。</w:t>
      </w:r>
      <w:r w:rsidR="00E64070">
        <w:rPr>
          <w:rFonts w:hint="eastAsia"/>
        </w:rPr>
        <w:t>広報物については、プラスチック資源循環</w:t>
      </w:r>
      <w:r w:rsidR="000604A7">
        <w:rPr>
          <w:rFonts w:hint="eastAsia"/>
        </w:rPr>
        <w:t>の特設ホームページ</w:t>
      </w:r>
      <w:r w:rsidR="00E64070">
        <w:rPr>
          <w:rFonts w:hint="eastAsia"/>
        </w:rPr>
        <w:t>に掲載される予定です。</w:t>
      </w:r>
      <w:bookmarkEnd w:id="4"/>
    </w:p>
    <w:p w14:paraId="61B7D83C" w14:textId="77777777" w:rsidR="00CB35E2" w:rsidRPr="00CB35E2" w:rsidRDefault="00CB35E2" w:rsidP="0068608C"/>
    <w:p w14:paraId="6AABC2D5" w14:textId="6AC97A55" w:rsidR="00080D75" w:rsidRDefault="0055313C" w:rsidP="00080D75">
      <w:r>
        <w:rPr>
          <w:rFonts w:hint="eastAsia"/>
        </w:rPr>
        <w:t>３</w:t>
      </w:r>
      <w:r w:rsidR="00080D75">
        <w:rPr>
          <w:rFonts w:hint="eastAsia"/>
        </w:rPr>
        <w:t>．</w:t>
      </w:r>
      <w:bookmarkStart w:id="5" w:name="_Hlk96002255"/>
      <w:r w:rsidR="00080D75">
        <w:rPr>
          <w:rFonts w:hint="eastAsia"/>
        </w:rPr>
        <w:t>政府主催の</w:t>
      </w:r>
      <w:r w:rsidR="0096382A">
        <w:rPr>
          <w:rFonts w:hint="eastAsia"/>
        </w:rPr>
        <w:t>制度</w:t>
      </w:r>
      <w:r w:rsidR="00080D75">
        <w:rPr>
          <w:rFonts w:hint="eastAsia"/>
        </w:rPr>
        <w:t>説明会</w:t>
      </w:r>
      <w:r w:rsidR="00BF37A4">
        <w:rPr>
          <w:rFonts w:hint="eastAsia"/>
        </w:rPr>
        <w:t>の</w:t>
      </w:r>
      <w:r w:rsidR="00C70352">
        <w:rPr>
          <w:rFonts w:hint="eastAsia"/>
        </w:rPr>
        <w:t>ご</w:t>
      </w:r>
      <w:r w:rsidR="00BF37A4">
        <w:rPr>
          <w:rFonts w:hint="eastAsia"/>
        </w:rPr>
        <w:t>案内</w:t>
      </w:r>
      <w:r w:rsidR="003F0D22">
        <w:rPr>
          <w:rFonts w:hint="eastAsia"/>
        </w:rPr>
        <w:t>について</w:t>
      </w:r>
    </w:p>
    <w:p w14:paraId="34D8ABD3" w14:textId="2D80B0F8" w:rsidR="006145E1" w:rsidRDefault="00080D75" w:rsidP="00905FD8">
      <w:pPr>
        <w:ind w:left="227" w:hangingChars="100" w:hanging="227"/>
      </w:pPr>
      <w:r>
        <w:rPr>
          <w:rFonts w:hint="eastAsia"/>
        </w:rPr>
        <w:lastRenderedPageBreak/>
        <w:t xml:space="preserve">　</w:t>
      </w:r>
      <w:r w:rsidR="00905FD8">
        <w:rPr>
          <w:rFonts w:hint="eastAsia"/>
        </w:rPr>
        <w:t xml:space="preserve">　</w:t>
      </w:r>
      <w:r w:rsidR="006145E1">
        <w:rPr>
          <w:rFonts w:hint="eastAsia"/>
        </w:rPr>
        <w:t>令和４</w:t>
      </w:r>
      <w:r w:rsidR="00152D1F">
        <w:rPr>
          <w:rFonts w:hint="eastAsia"/>
        </w:rPr>
        <w:t>年</w:t>
      </w:r>
      <w:r w:rsidR="000604A7">
        <w:rPr>
          <w:rFonts w:hint="eastAsia"/>
        </w:rPr>
        <w:t>３月</w:t>
      </w:r>
      <w:r w:rsidR="00D73619">
        <w:rPr>
          <w:rFonts w:hint="eastAsia"/>
        </w:rPr>
        <w:t>上旬から</w:t>
      </w:r>
      <w:r w:rsidR="000604A7">
        <w:rPr>
          <w:rFonts w:hint="eastAsia"/>
        </w:rPr>
        <w:t>中旬に</w:t>
      </w:r>
      <w:r w:rsidR="00D73619">
        <w:rPr>
          <w:rFonts w:hint="eastAsia"/>
        </w:rPr>
        <w:t>かけて、</w:t>
      </w:r>
      <w:r w:rsidR="00152D1F">
        <w:rPr>
          <w:rFonts w:hint="eastAsia"/>
        </w:rPr>
        <w:t>事業者</w:t>
      </w:r>
      <w:r w:rsidR="00D73619">
        <w:rPr>
          <w:rFonts w:hint="eastAsia"/>
        </w:rPr>
        <w:t>の皆様</w:t>
      </w:r>
      <w:r w:rsidR="00152D1F">
        <w:rPr>
          <w:rFonts w:hint="eastAsia"/>
        </w:rPr>
        <w:t>を対象とした</w:t>
      </w:r>
      <w:r>
        <w:rPr>
          <w:rFonts w:hint="eastAsia"/>
        </w:rPr>
        <w:t>政府主催の</w:t>
      </w:r>
      <w:r w:rsidR="0096382A">
        <w:rPr>
          <w:rFonts w:hint="eastAsia"/>
        </w:rPr>
        <w:t>制度</w:t>
      </w:r>
      <w:r>
        <w:rPr>
          <w:rFonts w:hint="eastAsia"/>
        </w:rPr>
        <w:t>説明会</w:t>
      </w:r>
      <w:r w:rsidR="00C57530">
        <w:rPr>
          <w:rFonts w:hint="eastAsia"/>
        </w:rPr>
        <w:t>が</w:t>
      </w:r>
      <w:r w:rsidR="000604A7">
        <w:rPr>
          <w:rFonts w:hint="eastAsia"/>
        </w:rPr>
        <w:t>オンライン</w:t>
      </w:r>
      <w:r w:rsidR="006E7ADB">
        <w:rPr>
          <w:rFonts w:hint="eastAsia"/>
        </w:rPr>
        <w:t>で</w:t>
      </w:r>
      <w:r>
        <w:rPr>
          <w:rFonts w:hint="eastAsia"/>
        </w:rPr>
        <w:t>開催</w:t>
      </w:r>
      <w:r w:rsidR="00C57530">
        <w:rPr>
          <w:rFonts w:hint="eastAsia"/>
        </w:rPr>
        <w:t>され</w:t>
      </w:r>
      <w:r>
        <w:rPr>
          <w:rFonts w:hint="eastAsia"/>
        </w:rPr>
        <w:t>ます</w:t>
      </w:r>
      <w:r w:rsidR="00BF37A4">
        <w:rPr>
          <w:rFonts w:hint="eastAsia"/>
        </w:rPr>
        <w:t>ので、</w:t>
      </w:r>
      <w:r w:rsidR="000604A7">
        <w:rPr>
          <w:rFonts w:hint="eastAsia"/>
        </w:rPr>
        <w:t>参加を希望される場合は、プラスチック資源循環の特設ホームページより</w:t>
      </w:r>
      <w:r w:rsidR="0096382A">
        <w:rPr>
          <w:rFonts w:hint="eastAsia"/>
        </w:rPr>
        <w:t>事前に</w:t>
      </w:r>
      <w:r w:rsidR="000604A7">
        <w:rPr>
          <w:rFonts w:hint="eastAsia"/>
        </w:rPr>
        <w:t>ご登録ください</w:t>
      </w:r>
      <w:r w:rsidR="00CB35E2">
        <w:rPr>
          <w:rFonts w:hint="eastAsia"/>
        </w:rPr>
        <w:t>。</w:t>
      </w:r>
      <w:r w:rsidR="000604A7">
        <w:rPr>
          <w:rFonts w:hint="eastAsia"/>
        </w:rPr>
        <w:t>開催日時は下記のとおりです。</w:t>
      </w:r>
    </w:p>
    <w:p w14:paraId="14EF43DA" w14:textId="77777777" w:rsidR="000604A7" w:rsidRDefault="000604A7" w:rsidP="00905FD8">
      <w:pPr>
        <w:ind w:left="227" w:hangingChars="100" w:hanging="227"/>
      </w:pPr>
    </w:p>
    <w:p w14:paraId="798E4DAB" w14:textId="77777777" w:rsidR="00D73619" w:rsidRDefault="006145E1" w:rsidP="00D73619">
      <w:pPr>
        <w:ind w:left="227" w:hangingChars="100" w:hanging="227"/>
      </w:pPr>
      <w:r>
        <w:rPr>
          <w:rFonts w:hint="eastAsia"/>
        </w:rPr>
        <w:t xml:space="preserve">　</w:t>
      </w:r>
      <w:bookmarkEnd w:id="5"/>
      <w:r w:rsidR="00D73619">
        <w:rPr>
          <w:rFonts w:hint="eastAsia"/>
        </w:rPr>
        <w:t>＜開催日時＞</w:t>
      </w:r>
    </w:p>
    <w:p w14:paraId="634698F2" w14:textId="77777777" w:rsidR="00D73619" w:rsidRDefault="00D73619" w:rsidP="00D73619">
      <w:pPr>
        <w:ind w:left="227" w:firstLine="613"/>
      </w:pPr>
      <w:r>
        <w:rPr>
          <w:rFonts w:hint="eastAsia"/>
        </w:rPr>
        <w:t>【第１回】令和４年３月３日（木） 　10:00～ 12:00（120分）</w:t>
      </w:r>
    </w:p>
    <w:p w14:paraId="2666779F" w14:textId="77777777" w:rsidR="00D73619" w:rsidRDefault="00D73619" w:rsidP="00D73619">
      <w:pPr>
        <w:ind w:left="227" w:firstLine="613"/>
      </w:pPr>
      <w:r>
        <w:rPr>
          <w:rFonts w:hint="eastAsia"/>
        </w:rPr>
        <w:t>【第２回】令和４年３月３日（木） 　14:00～ 16:00（120分）</w:t>
      </w:r>
    </w:p>
    <w:p w14:paraId="4407E454" w14:textId="77777777" w:rsidR="00D73619" w:rsidRDefault="00D73619" w:rsidP="00D73619">
      <w:pPr>
        <w:ind w:left="227" w:firstLine="613"/>
      </w:pPr>
      <w:r>
        <w:rPr>
          <w:rFonts w:hint="eastAsia"/>
        </w:rPr>
        <w:t>【第３回】令和４年３月９日（水） 　10:00～ 12:00（120分）</w:t>
      </w:r>
    </w:p>
    <w:p w14:paraId="7DCF54FC" w14:textId="77777777" w:rsidR="00D73619" w:rsidRDefault="00D73619" w:rsidP="00D73619">
      <w:pPr>
        <w:ind w:left="227" w:firstLine="613"/>
      </w:pPr>
      <w:r>
        <w:rPr>
          <w:rFonts w:hint="eastAsia"/>
        </w:rPr>
        <w:t>【第４回】令和４年３月９日（水） 　14:00～ 16:00（120分）</w:t>
      </w:r>
    </w:p>
    <w:p w14:paraId="15FC4C06" w14:textId="77777777" w:rsidR="00D73619" w:rsidRDefault="00D73619" w:rsidP="00D73619">
      <w:pPr>
        <w:ind w:left="227" w:firstLine="613"/>
      </w:pPr>
      <w:r>
        <w:rPr>
          <w:rFonts w:hint="eastAsia"/>
        </w:rPr>
        <w:t xml:space="preserve">【第５回】令和４年３月14日（月） </w:t>
      </w:r>
      <w:r>
        <w:t xml:space="preserve"> </w:t>
      </w:r>
      <w:r>
        <w:rPr>
          <w:rFonts w:hint="eastAsia"/>
        </w:rPr>
        <w:t>10:00～ 12:00（120分）</w:t>
      </w:r>
    </w:p>
    <w:p w14:paraId="0AFD3B0E" w14:textId="77777777" w:rsidR="00D73619" w:rsidRDefault="00D73619" w:rsidP="00D73619">
      <w:pPr>
        <w:ind w:firstLine="840"/>
      </w:pPr>
      <w:r>
        <w:rPr>
          <w:rFonts w:hint="eastAsia"/>
        </w:rPr>
        <w:t xml:space="preserve">【第６回】令和４年３月14日（月） </w:t>
      </w:r>
      <w:r>
        <w:t xml:space="preserve"> </w:t>
      </w:r>
      <w:r>
        <w:rPr>
          <w:rFonts w:hint="eastAsia"/>
        </w:rPr>
        <w:t>14:00～ 16:00（120分）</w:t>
      </w:r>
    </w:p>
    <w:p w14:paraId="1C235848" w14:textId="2FCF3665" w:rsidR="00215DEA" w:rsidRPr="00D73619" w:rsidRDefault="00215DEA" w:rsidP="00D73619">
      <w:pPr>
        <w:ind w:left="227" w:hangingChars="100" w:hanging="227"/>
      </w:pPr>
    </w:p>
    <w:p w14:paraId="114C53E1" w14:textId="6880E804" w:rsidR="00786A4F" w:rsidRDefault="00152D1F" w:rsidP="00080D75">
      <w:r>
        <w:rPr>
          <w:noProof/>
        </w:rPr>
        <mc:AlternateContent>
          <mc:Choice Requires="wps">
            <w:drawing>
              <wp:anchor distT="0" distB="0" distL="114300" distR="114300" simplePos="0" relativeHeight="251662336" behindDoc="0" locked="0" layoutInCell="1" allowOverlap="1" wp14:anchorId="7ECF4D7C" wp14:editId="17F61521">
                <wp:simplePos x="0" y="0"/>
                <wp:positionH relativeFrom="margin">
                  <wp:posOffset>-109855</wp:posOffset>
                </wp:positionH>
                <wp:positionV relativeFrom="paragraph">
                  <wp:posOffset>137159</wp:posOffset>
                </wp:positionV>
                <wp:extent cx="6286500" cy="1743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86500" cy="1743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D12D6B" id="正方形/長方形 2" o:spid="_x0000_s1026" style="position:absolute;left:0;text-align:left;margin-left:-8.65pt;margin-top:10.8pt;width:495pt;height:13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" filled="f" strokecolor="black [3213]" strokeweight="1pt">
                <w10:wrap anchorx="margin"/>
              </v:rect>
            </w:pict>
          </mc:Fallback>
        </mc:AlternateContent>
      </w:r>
    </w:p>
    <w:p w14:paraId="6CAFA9F7" w14:textId="77777777" w:rsidR="00D73619" w:rsidRPr="00224159" w:rsidRDefault="00D73619" w:rsidP="00D73619">
      <w:pPr>
        <w:rPr>
          <w:rFonts w:ascii="ＭＳ ゴシック" w:eastAsia="ＭＳ ゴシック" w:hAnsi="ＭＳ ゴシック"/>
        </w:rPr>
      </w:pPr>
      <w:bookmarkStart w:id="6" w:name="_Hlk96002305"/>
      <w:r w:rsidRPr="00224159">
        <w:rPr>
          <w:rFonts w:ascii="ＭＳ ゴシック" w:eastAsia="ＭＳ ゴシック" w:hAnsi="ＭＳ ゴシック" w:hint="eastAsia"/>
        </w:rPr>
        <w:t>＜各種問い合わせ先（コールセンター）＞</w:t>
      </w:r>
    </w:p>
    <w:p w14:paraId="2A18577A" w14:textId="77777777" w:rsidR="00D73619" w:rsidRDefault="00D73619" w:rsidP="00D73619">
      <w:pPr>
        <w:ind w:firstLineChars="100" w:firstLine="227"/>
        <w:rPr>
          <w:rFonts w:ascii="ＭＳ ゴシック" w:eastAsia="ＭＳ ゴシック" w:hAnsi="ＭＳ ゴシック"/>
        </w:rPr>
      </w:pPr>
      <w:r>
        <w:rPr>
          <w:rFonts w:ascii="ＭＳ ゴシック" w:eastAsia="ＭＳ ゴシック" w:hAnsi="ＭＳ ゴシック" w:hint="eastAsia"/>
        </w:rPr>
        <w:t>○</w:t>
      </w:r>
      <w:r w:rsidRPr="000604A7">
        <w:rPr>
          <w:rFonts w:ascii="ＭＳ ゴシック" w:eastAsia="ＭＳ ゴシック" w:hAnsi="ＭＳ ゴシック" w:hint="eastAsia"/>
        </w:rPr>
        <w:t>受付期間</w:t>
      </w:r>
      <w:r>
        <w:rPr>
          <w:rFonts w:ascii="ＭＳ ゴシック" w:eastAsia="ＭＳ ゴシック" w:hAnsi="ＭＳ ゴシック" w:hint="eastAsia"/>
        </w:rPr>
        <w:t xml:space="preserve">　</w:t>
      </w:r>
      <w:r w:rsidRPr="000604A7">
        <w:rPr>
          <w:rFonts w:ascii="ＭＳ ゴシック" w:eastAsia="ＭＳ ゴシック" w:hAnsi="ＭＳ ゴシック" w:hint="eastAsia"/>
        </w:rPr>
        <w:t>令和４年２月２４日</w:t>
      </w:r>
      <w:r>
        <w:rPr>
          <w:rFonts w:ascii="ＭＳ ゴシック" w:eastAsia="ＭＳ ゴシック" w:hAnsi="ＭＳ ゴシック" w:hint="eastAsia"/>
        </w:rPr>
        <w:t>（木）</w:t>
      </w:r>
      <w:r w:rsidRPr="000604A7">
        <w:rPr>
          <w:rFonts w:ascii="ＭＳ ゴシック" w:eastAsia="ＭＳ ゴシック" w:hAnsi="ＭＳ ゴシック" w:hint="eastAsia"/>
        </w:rPr>
        <w:t>～９月３０日</w:t>
      </w:r>
      <w:r>
        <w:rPr>
          <w:rFonts w:ascii="ＭＳ ゴシック" w:eastAsia="ＭＳ ゴシック" w:hAnsi="ＭＳ ゴシック" w:hint="eastAsia"/>
        </w:rPr>
        <w:t>（金）</w:t>
      </w:r>
    </w:p>
    <w:p w14:paraId="02E0A8C8" w14:textId="77777777" w:rsidR="00D73619" w:rsidRPr="00224159" w:rsidRDefault="00D73619" w:rsidP="00D73619">
      <w:pPr>
        <w:ind w:firstLineChars="700" w:firstLine="1587"/>
        <w:rPr>
          <w:rFonts w:ascii="ＭＳ ゴシック" w:eastAsia="ＭＳ ゴシック" w:hAnsi="ＭＳ ゴシック"/>
        </w:rPr>
      </w:pPr>
      <w:r>
        <w:rPr>
          <w:rFonts w:ascii="ＭＳ ゴシック" w:eastAsia="ＭＳ ゴシック" w:hAnsi="ＭＳ ゴシック" w:hint="eastAsia"/>
        </w:rPr>
        <w:t>※</w:t>
      </w:r>
      <w:r w:rsidRPr="00224159">
        <w:rPr>
          <w:rFonts w:ascii="ＭＳ ゴシック" w:eastAsia="ＭＳ ゴシック" w:hAnsi="ＭＳ ゴシック" w:hint="eastAsia"/>
        </w:rPr>
        <w:t>月～金曜日（</w:t>
      </w:r>
      <w:r>
        <w:rPr>
          <w:rFonts w:ascii="ＭＳ ゴシック" w:eastAsia="ＭＳ ゴシック" w:hAnsi="ＭＳ ゴシック" w:hint="eastAsia"/>
        </w:rPr>
        <w:t>土・日・</w:t>
      </w:r>
      <w:r w:rsidRPr="00224159">
        <w:rPr>
          <w:rFonts w:ascii="ＭＳ ゴシック" w:eastAsia="ＭＳ ゴシック" w:hAnsi="ＭＳ ゴシック" w:hint="eastAsia"/>
        </w:rPr>
        <w:t>祝日除く）　９：００～１８：１５</w:t>
      </w:r>
    </w:p>
    <w:p w14:paraId="7FB7C2BD" w14:textId="77777777" w:rsidR="00D73619" w:rsidRPr="00224159" w:rsidRDefault="00D73619" w:rsidP="00D73619">
      <w:pPr>
        <w:rPr>
          <w:rFonts w:ascii="ＭＳ ゴシック" w:eastAsia="ＭＳ ゴシック" w:hAnsi="ＭＳ ゴシック"/>
        </w:rPr>
      </w:pPr>
      <w:r w:rsidRPr="00224159">
        <w:rPr>
          <w:rFonts w:ascii="ＭＳ ゴシック" w:eastAsia="ＭＳ ゴシック" w:hAnsi="ＭＳ ゴシック" w:hint="eastAsia"/>
        </w:rPr>
        <w:t xml:space="preserve">　〇事業者の皆様向けの相談窓口　　</w:t>
      </w:r>
      <w:r w:rsidRPr="000604A7">
        <w:rPr>
          <w:rFonts w:ascii="ＭＳ ゴシック" w:eastAsia="ＭＳ ゴシック" w:hAnsi="ＭＳ ゴシック" w:hint="eastAsia"/>
        </w:rPr>
        <w:t>０５７０－００５１１７</w:t>
      </w:r>
    </w:p>
    <w:p w14:paraId="47B6D4CF" w14:textId="77777777" w:rsidR="00D73619" w:rsidRDefault="00D73619" w:rsidP="00D73619"/>
    <w:p w14:paraId="4C0ED540" w14:textId="77777777" w:rsidR="00D73619" w:rsidRPr="00224159" w:rsidRDefault="00D73619" w:rsidP="00D73619">
      <w:pPr>
        <w:rPr>
          <w:rFonts w:ascii="ＭＳ ゴシック" w:eastAsia="ＭＳ ゴシック" w:hAnsi="ＭＳ ゴシック"/>
        </w:rPr>
      </w:pPr>
      <w:r w:rsidRPr="00224159">
        <w:rPr>
          <w:rFonts w:ascii="ＭＳ ゴシック" w:eastAsia="ＭＳ ゴシック" w:hAnsi="ＭＳ ゴシック" w:hint="eastAsia"/>
        </w:rPr>
        <w:t>＜</w:t>
      </w:r>
      <w:r>
        <w:rPr>
          <w:rFonts w:ascii="ＭＳ ゴシック" w:eastAsia="ＭＳ ゴシック" w:hAnsi="ＭＳ ゴシック" w:hint="eastAsia"/>
        </w:rPr>
        <w:t>プラスチック資源循環の特設ホームページ</w:t>
      </w:r>
      <w:r w:rsidRPr="00224159">
        <w:rPr>
          <w:rFonts w:ascii="ＭＳ ゴシック" w:eastAsia="ＭＳ ゴシック" w:hAnsi="ＭＳ ゴシック" w:hint="eastAsia"/>
        </w:rPr>
        <w:t>＞</w:t>
      </w:r>
    </w:p>
    <w:p w14:paraId="7017E019" w14:textId="77777777" w:rsidR="00D73619" w:rsidRDefault="00D73619" w:rsidP="00D73619">
      <w:r>
        <w:rPr>
          <w:rFonts w:hint="eastAsia"/>
        </w:rPr>
        <w:t xml:space="preserve">　</w:t>
      </w:r>
      <w:hyperlink r:id="rId7" w:history="1">
        <w:r w:rsidRPr="00417A0B">
          <w:rPr>
            <w:rStyle w:val="ac"/>
          </w:rPr>
          <w:t>https://plastic-circulation.env.go.jp/</w:t>
        </w:r>
      </w:hyperlink>
    </w:p>
    <w:p w14:paraId="1551AE5D" w14:textId="77777777" w:rsidR="000604A7" w:rsidRPr="00D73619" w:rsidRDefault="000604A7" w:rsidP="0068608C"/>
    <w:p w14:paraId="5BD7D64C" w14:textId="71884F28" w:rsidR="00845625" w:rsidRDefault="00845625" w:rsidP="0068608C">
      <w:r>
        <w:rPr>
          <w:rFonts w:hint="eastAsia"/>
        </w:rPr>
        <w:t xml:space="preserve">　</w:t>
      </w:r>
    </w:p>
    <w:bookmarkEnd w:id="6"/>
    <w:p w14:paraId="391E8DFC" w14:textId="2695B8FB" w:rsidR="0068608C" w:rsidRDefault="0068608C" w:rsidP="0068608C">
      <w:pPr>
        <w:pStyle w:val="a4"/>
      </w:pPr>
      <w:r>
        <w:rPr>
          <w:rFonts w:hint="eastAsia"/>
        </w:rPr>
        <w:t>以上</w:t>
      </w:r>
    </w:p>
    <w:p w14:paraId="08E06FFC" w14:textId="77777777" w:rsidR="0068608C" w:rsidRDefault="0068608C" w:rsidP="0068608C"/>
    <w:sectPr w:rsidR="0068608C" w:rsidSect="00D060CB">
      <w:pgSz w:w="11906" w:h="16838" w:code="9"/>
      <w:pgMar w:top="1134" w:right="1418" w:bottom="851" w:left="1418" w:header="851"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13C9B" w14:textId="77777777" w:rsidR="005E5560" w:rsidRDefault="005E5560" w:rsidP="00296B34">
      <w:r>
        <w:separator/>
      </w:r>
    </w:p>
  </w:endnote>
  <w:endnote w:type="continuationSeparator" w:id="0">
    <w:p w14:paraId="69DAAC78" w14:textId="77777777" w:rsidR="005E5560" w:rsidRDefault="005E5560" w:rsidP="0029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4F2D6" w14:textId="77777777" w:rsidR="005E5560" w:rsidRDefault="005E5560" w:rsidP="00296B34">
      <w:r>
        <w:separator/>
      </w:r>
    </w:p>
  </w:footnote>
  <w:footnote w:type="continuationSeparator" w:id="0">
    <w:p w14:paraId="7ECA0CB2" w14:textId="77777777" w:rsidR="005E5560" w:rsidRDefault="005E5560" w:rsidP="00296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7F7"/>
    <w:multiLevelType w:val="hybridMultilevel"/>
    <w:tmpl w:val="6A9AF44C"/>
    <w:lvl w:ilvl="0" w:tplc="EE1C5DE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FA51F1"/>
    <w:multiLevelType w:val="hybridMultilevel"/>
    <w:tmpl w:val="B12ED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64776"/>
    <w:multiLevelType w:val="hybridMultilevel"/>
    <w:tmpl w:val="094A95A0"/>
    <w:lvl w:ilvl="0" w:tplc="6890B3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935C0"/>
    <w:multiLevelType w:val="hybridMultilevel"/>
    <w:tmpl w:val="8C5E88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A6D66"/>
    <w:multiLevelType w:val="hybridMultilevel"/>
    <w:tmpl w:val="73F035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9595A"/>
    <w:multiLevelType w:val="hybridMultilevel"/>
    <w:tmpl w:val="4F0CD1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B96881"/>
    <w:multiLevelType w:val="hybridMultilevel"/>
    <w:tmpl w:val="B1407006"/>
    <w:lvl w:ilvl="0" w:tplc="1FFA1C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9D5948"/>
    <w:multiLevelType w:val="hybridMultilevel"/>
    <w:tmpl w:val="E80A4FF4"/>
    <w:lvl w:ilvl="0" w:tplc="0409000B">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8" w15:restartNumberingAfterBreak="0">
    <w:nsid w:val="2E291D39"/>
    <w:multiLevelType w:val="hybridMultilevel"/>
    <w:tmpl w:val="A39AE5BE"/>
    <w:lvl w:ilvl="0" w:tplc="0409000B">
      <w:start w:val="1"/>
      <w:numFmt w:val="bullet"/>
      <w:lvlText w:val=""/>
      <w:lvlJc w:val="left"/>
      <w:pPr>
        <w:ind w:left="871" w:hanging="420"/>
      </w:pPr>
      <w:rPr>
        <w:rFonts w:ascii="Wingdings" w:hAnsi="Wingdings" w:hint="default"/>
      </w:rPr>
    </w:lvl>
    <w:lvl w:ilvl="1" w:tplc="0409000B">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9" w15:restartNumberingAfterBreak="0">
    <w:nsid w:val="2F477BCA"/>
    <w:multiLevelType w:val="hybridMultilevel"/>
    <w:tmpl w:val="D02A69D8"/>
    <w:lvl w:ilvl="0" w:tplc="387C4A96">
      <w:start w:val="1"/>
      <w:numFmt w:val="decimalEnclosedCircle"/>
      <w:lvlText w:val="%1"/>
      <w:lvlJc w:val="left"/>
      <w:pPr>
        <w:tabs>
          <w:tab w:val="num" w:pos="461"/>
        </w:tabs>
        <w:ind w:left="461" w:hanging="36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0" w15:restartNumberingAfterBreak="0">
    <w:nsid w:val="3C484DD3"/>
    <w:multiLevelType w:val="hybridMultilevel"/>
    <w:tmpl w:val="C8B6964E"/>
    <w:lvl w:ilvl="0" w:tplc="0409000B">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1" w15:restartNumberingAfterBreak="0">
    <w:nsid w:val="497C693B"/>
    <w:multiLevelType w:val="hybridMultilevel"/>
    <w:tmpl w:val="717290D0"/>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2" w15:restartNumberingAfterBreak="0">
    <w:nsid w:val="5AD02146"/>
    <w:multiLevelType w:val="hybridMultilevel"/>
    <w:tmpl w:val="6D82958C"/>
    <w:lvl w:ilvl="0" w:tplc="0409000B">
      <w:start w:val="1"/>
      <w:numFmt w:val="bullet"/>
      <w:lvlText w:val=""/>
      <w:lvlJc w:val="left"/>
      <w:pPr>
        <w:ind w:left="871" w:hanging="420"/>
      </w:pPr>
      <w:rPr>
        <w:rFonts w:ascii="Wingdings" w:hAnsi="Wingdings" w:hint="default"/>
      </w:rPr>
    </w:lvl>
    <w:lvl w:ilvl="1" w:tplc="0409000B">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3" w15:restartNumberingAfterBreak="0">
    <w:nsid w:val="6E6A1E99"/>
    <w:multiLevelType w:val="hybridMultilevel"/>
    <w:tmpl w:val="F25C3B14"/>
    <w:lvl w:ilvl="0" w:tplc="BCE05844">
      <w:start w:val="1"/>
      <w:numFmt w:val="decimalEnclosedCircle"/>
      <w:lvlText w:val="%1"/>
      <w:lvlJc w:val="left"/>
      <w:pPr>
        <w:tabs>
          <w:tab w:val="num" w:pos="360"/>
        </w:tabs>
        <w:ind w:left="360" w:hanging="360"/>
      </w:pPr>
      <w:rPr>
        <w:rFonts w:ascii="Century" w:eastAsia="ＭＳ 明朝" w:hAnsi="Century" w:cs="Times New Roman"/>
      </w:rPr>
    </w:lvl>
    <w:lvl w:ilvl="1" w:tplc="8B98D41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9"/>
  </w:num>
  <w:num w:numId="5">
    <w:abstractNumId w:val="2"/>
  </w:num>
  <w:num w:numId="6">
    <w:abstractNumId w:val="12"/>
  </w:num>
  <w:num w:numId="7">
    <w:abstractNumId w:val="11"/>
  </w:num>
  <w:num w:numId="8">
    <w:abstractNumId w:val="8"/>
  </w:num>
  <w:num w:numId="9">
    <w:abstractNumId w:val="10"/>
  </w:num>
  <w:num w:numId="10">
    <w:abstractNumId w:val="7"/>
  </w:num>
  <w:num w:numId="11">
    <w:abstractNumId w:val="4"/>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10"/>
    <w:rsid w:val="00011BAC"/>
    <w:rsid w:val="000142E3"/>
    <w:rsid w:val="000164B2"/>
    <w:rsid w:val="00023352"/>
    <w:rsid w:val="000240EC"/>
    <w:rsid w:val="00043F67"/>
    <w:rsid w:val="00047860"/>
    <w:rsid w:val="000604A7"/>
    <w:rsid w:val="00072861"/>
    <w:rsid w:val="00080D75"/>
    <w:rsid w:val="000857B3"/>
    <w:rsid w:val="00085A46"/>
    <w:rsid w:val="00093207"/>
    <w:rsid w:val="0009496E"/>
    <w:rsid w:val="000A2B3F"/>
    <w:rsid w:val="000A4AD1"/>
    <w:rsid w:val="000A4B24"/>
    <w:rsid w:val="000A55DA"/>
    <w:rsid w:val="000B2160"/>
    <w:rsid w:val="000B50A4"/>
    <w:rsid w:val="000B7685"/>
    <w:rsid w:val="000B7F36"/>
    <w:rsid w:val="000C4C13"/>
    <w:rsid w:val="000D60AE"/>
    <w:rsid w:val="000F763B"/>
    <w:rsid w:val="00101605"/>
    <w:rsid w:val="001051B5"/>
    <w:rsid w:val="00112949"/>
    <w:rsid w:val="0012119E"/>
    <w:rsid w:val="00124447"/>
    <w:rsid w:val="001253C1"/>
    <w:rsid w:val="00133170"/>
    <w:rsid w:val="001529D8"/>
    <w:rsid w:val="00152D1F"/>
    <w:rsid w:val="00153C18"/>
    <w:rsid w:val="00162961"/>
    <w:rsid w:val="001B2796"/>
    <w:rsid w:val="001C4023"/>
    <w:rsid w:val="001D5BCA"/>
    <w:rsid w:val="001E12E9"/>
    <w:rsid w:val="001E47D9"/>
    <w:rsid w:val="001E7023"/>
    <w:rsid w:val="001F051C"/>
    <w:rsid w:val="00205FFF"/>
    <w:rsid w:val="00211256"/>
    <w:rsid w:val="0021299D"/>
    <w:rsid w:val="00215DEA"/>
    <w:rsid w:val="002178C6"/>
    <w:rsid w:val="00224159"/>
    <w:rsid w:val="00245CBD"/>
    <w:rsid w:val="00246994"/>
    <w:rsid w:val="00252D2A"/>
    <w:rsid w:val="002644CB"/>
    <w:rsid w:val="00283CDD"/>
    <w:rsid w:val="0029284E"/>
    <w:rsid w:val="00296B34"/>
    <w:rsid w:val="002B0931"/>
    <w:rsid w:val="002B44D5"/>
    <w:rsid w:val="002C3CAF"/>
    <w:rsid w:val="002C3CE2"/>
    <w:rsid w:val="002D348B"/>
    <w:rsid w:val="002D75BD"/>
    <w:rsid w:val="002E3026"/>
    <w:rsid w:val="002E6E66"/>
    <w:rsid w:val="002E731F"/>
    <w:rsid w:val="002F3FF1"/>
    <w:rsid w:val="00313FA4"/>
    <w:rsid w:val="003146F9"/>
    <w:rsid w:val="00316409"/>
    <w:rsid w:val="00353A75"/>
    <w:rsid w:val="00366469"/>
    <w:rsid w:val="003918E3"/>
    <w:rsid w:val="0039495D"/>
    <w:rsid w:val="003969C0"/>
    <w:rsid w:val="003A58FC"/>
    <w:rsid w:val="003B7519"/>
    <w:rsid w:val="003C2170"/>
    <w:rsid w:val="003C6893"/>
    <w:rsid w:val="003D1E99"/>
    <w:rsid w:val="003D6DAC"/>
    <w:rsid w:val="003E0946"/>
    <w:rsid w:val="003F0D22"/>
    <w:rsid w:val="003F3620"/>
    <w:rsid w:val="00407065"/>
    <w:rsid w:val="00411EC7"/>
    <w:rsid w:val="00421035"/>
    <w:rsid w:val="004212E0"/>
    <w:rsid w:val="00433B7F"/>
    <w:rsid w:val="00436AA8"/>
    <w:rsid w:val="00441456"/>
    <w:rsid w:val="0044751C"/>
    <w:rsid w:val="00460867"/>
    <w:rsid w:val="00467FF2"/>
    <w:rsid w:val="00473102"/>
    <w:rsid w:val="004868AB"/>
    <w:rsid w:val="00496A20"/>
    <w:rsid w:val="004B54D1"/>
    <w:rsid w:val="004C18CE"/>
    <w:rsid w:val="004D28C4"/>
    <w:rsid w:val="004D5D1D"/>
    <w:rsid w:val="004E3A4D"/>
    <w:rsid w:val="004F4363"/>
    <w:rsid w:val="00503605"/>
    <w:rsid w:val="005124FD"/>
    <w:rsid w:val="00513285"/>
    <w:rsid w:val="00515E21"/>
    <w:rsid w:val="0052533A"/>
    <w:rsid w:val="00534F24"/>
    <w:rsid w:val="005352D3"/>
    <w:rsid w:val="00537CE6"/>
    <w:rsid w:val="00537EA1"/>
    <w:rsid w:val="00540245"/>
    <w:rsid w:val="00542972"/>
    <w:rsid w:val="005520ED"/>
    <w:rsid w:val="0055313C"/>
    <w:rsid w:val="0056140C"/>
    <w:rsid w:val="00561E89"/>
    <w:rsid w:val="005629B6"/>
    <w:rsid w:val="00566BB5"/>
    <w:rsid w:val="00574D71"/>
    <w:rsid w:val="005750CB"/>
    <w:rsid w:val="00581E3C"/>
    <w:rsid w:val="005825AF"/>
    <w:rsid w:val="00583100"/>
    <w:rsid w:val="005A0460"/>
    <w:rsid w:val="005A5FED"/>
    <w:rsid w:val="005A7C38"/>
    <w:rsid w:val="005B132D"/>
    <w:rsid w:val="005B21AF"/>
    <w:rsid w:val="005D0167"/>
    <w:rsid w:val="005D4FE8"/>
    <w:rsid w:val="005E3B4F"/>
    <w:rsid w:val="005E5560"/>
    <w:rsid w:val="005F0ADA"/>
    <w:rsid w:val="005F3E61"/>
    <w:rsid w:val="005F5330"/>
    <w:rsid w:val="0060295D"/>
    <w:rsid w:val="006145E1"/>
    <w:rsid w:val="006152FE"/>
    <w:rsid w:val="006347E3"/>
    <w:rsid w:val="00635A73"/>
    <w:rsid w:val="00640E57"/>
    <w:rsid w:val="006470A3"/>
    <w:rsid w:val="00664E55"/>
    <w:rsid w:val="0066647E"/>
    <w:rsid w:val="00675EFE"/>
    <w:rsid w:val="0068608C"/>
    <w:rsid w:val="006929F6"/>
    <w:rsid w:val="006B1910"/>
    <w:rsid w:val="006B3B11"/>
    <w:rsid w:val="006C3697"/>
    <w:rsid w:val="006C4059"/>
    <w:rsid w:val="006E319E"/>
    <w:rsid w:val="006E7ADB"/>
    <w:rsid w:val="006F3FF9"/>
    <w:rsid w:val="006F5BA2"/>
    <w:rsid w:val="007016A1"/>
    <w:rsid w:val="00722A7A"/>
    <w:rsid w:val="0073192B"/>
    <w:rsid w:val="0073237C"/>
    <w:rsid w:val="00735DFD"/>
    <w:rsid w:val="0074343A"/>
    <w:rsid w:val="00745590"/>
    <w:rsid w:val="00745A31"/>
    <w:rsid w:val="0075117C"/>
    <w:rsid w:val="0077379E"/>
    <w:rsid w:val="00781E06"/>
    <w:rsid w:val="00782450"/>
    <w:rsid w:val="00786078"/>
    <w:rsid w:val="00786A4F"/>
    <w:rsid w:val="007960D2"/>
    <w:rsid w:val="007E5AB2"/>
    <w:rsid w:val="007F70AA"/>
    <w:rsid w:val="0081247E"/>
    <w:rsid w:val="00816485"/>
    <w:rsid w:val="008200FC"/>
    <w:rsid w:val="0082599B"/>
    <w:rsid w:val="0084262B"/>
    <w:rsid w:val="00845625"/>
    <w:rsid w:val="00850E40"/>
    <w:rsid w:val="00853118"/>
    <w:rsid w:val="00857D0B"/>
    <w:rsid w:val="008626C1"/>
    <w:rsid w:val="00874354"/>
    <w:rsid w:val="008813E8"/>
    <w:rsid w:val="00883693"/>
    <w:rsid w:val="008A1BA6"/>
    <w:rsid w:val="008A599F"/>
    <w:rsid w:val="008B2503"/>
    <w:rsid w:val="008C0A7A"/>
    <w:rsid w:val="008C1FAD"/>
    <w:rsid w:val="008C2051"/>
    <w:rsid w:val="008D2687"/>
    <w:rsid w:val="008D54DC"/>
    <w:rsid w:val="008E61DB"/>
    <w:rsid w:val="008F23E8"/>
    <w:rsid w:val="008F28FD"/>
    <w:rsid w:val="008F4942"/>
    <w:rsid w:val="00903897"/>
    <w:rsid w:val="00904B44"/>
    <w:rsid w:val="00905FD8"/>
    <w:rsid w:val="009062A5"/>
    <w:rsid w:val="00912535"/>
    <w:rsid w:val="00917ECC"/>
    <w:rsid w:val="00926738"/>
    <w:rsid w:val="0093037D"/>
    <w:rsid w:val="00930B75"/>
    <w:rsid w:val="00931E08"/>
    <w:rsid w:val="009337EB"/>
    <w:rsid w:val="00945F39"/>
    <w:rsid w:val="00946DE8"/>
    <w:rsid w:val="00950252"/>
    <w:rsid w:val="00957D64"/>
    <w:rsid w:val="009603C9"/>
    <w:rsid w:val="00960D87"/>
    <w:rsid w:val="009625EF"/>
    <w:rsid w:val="0096382A"/>
    <w:rsid w:val="00964F8D"/>
    <w:rsid w:val="009738C3"/>
    <w:rsid w:val="009A10EC"/>
    <w:rsid w:val="009A2FF5"/>
    <w:rsid w:val="009A4210"/>
    <w:rsid w:val="009B5D62"/>
    <w:rsid w:val="009D552B"/>
    <w:rsid w:val="009E42A9"/>
    <w:rsid w:val="00A103BA"/>
    <w:rsid w:val="00A17C12"/>
    <w:rsid w:val="00A23595"/>
    <w:rsid w:val="00A26CC5"/>
    <w:rsid w:val="00A3617A"/>
    <w:rsid w:val="00A5658A"/>
    <w:rsid w:val="00A57F9C"/>
    <w:rsid w:val="00A61BA2"/>
    <w:rsid w:val="00A75FC6"/>
    <w:rsid w:val="00A913AD"/>
    <w:rsid w:val="00A93CE6"/>
    <w:rsid w:val="00AA6FED"/>
    <w:rsid w:val="00AB42BB"/>
    <w:rsid w:val="00AC1CD3"/>
    <w:rsid w:val="00AC5958"/>
    <w:rsid w:val="00AD5142"/>
    <w:rsid w:val="00AF0275"/>
    <w:rsid w:val="00B03D31"/>
    <w:rsid w:val="00B1043B"/>
    <w:rsid w:val="00B24046"/>
    <w:rsid w:val="00B46D25"/>
    <w:rsid w:val="00B54469"/>
    <w:rsid w:val="00B60E1B"/>
    <w:rsid w:val="00B6152A"/>
    <w:rsid w:val="00B62328"/>
    <w:rsid w:val="00B6262C"/>
    <w:rsid w:val="00B71D91"/>
    <w:rsid w:val="00B82BAC"/>
    <w:rsid w:val="00B87D09"/>
    <w:rsid w:val="00B90099"/>
    <w:rsid w:val="00B930C3"/>
    <w:rsid w:val="00B95CF6"/>
    <w:rsid w:val="00BA357D"/>
    <w:rsid w:val="00BB50B0"/>
    <w:rsid w:val="00BC61D9"/>
    <w:rsid w:val="00BC7C41"/>
    <w:rsid w:val="00BD496F"/>
    <w:rsid w:val="00BE2190"/>
    <w:rsid w:val="00BE2F56"/>
    <w:rsid w:val="00BF15C3"/>
    <w:rsid w:val="00BF37A4"/>
    <w:rsid w:val="00C02462"/>
    <w:rsid w:val="00C06744"/>
    <w:rsid w:val="00C11A7F"/>
    <w:rsid w:val="00C143A8"/>
    <w:rsid w:val="00C3694C"/>
    <w:rsid w:val="00C45012"/>
    <w:rsid w:val="00C52A59"/>
    <w:rsid w:val="00C535C8"/>
    <w:rsid w:val="00C57530"/>
    <w:rsid w:val="00C702E1"/>
    <w:rsid w:val="00C70352"/>
    <w:rsid w:val="00C757D8"/>
    <w:rsid w:val="00C77046"/>
    <w:rsid w:val="00C80E49"/>
    <w:rsid w:val="00C93DA7"/>
    <w:rsid w:val="00CA280E"/>
    <w:rsid w:val="00CA2898"/>
    <w:rsid w:val="00CA53B5"/>
    <w:rsid w:val="00CA6A31"/>
    <w:rsid w:val="00CB35E2"/>
    <w:rsid w:val="00CC20C5"/>
    <w:rsid w:val="00CC74A3"/>
    <w:rsid w:val="00CD2C34"/>
    <w:rsid w:val="00CE7AF1"/>
    <w:rsid w:val="00CF1385"/>
    <w:rsid w:val="00CF18E9"/>
    <w:rsid w:val="00CF7AF8"/>
    <w:rsid w:val="00CF7E17"/>
    <w:rsid w:val="00D060CB"/>
    <w:rsid w:val="00D07406"/>
    <w:rsid w:val="00D21207"/>
    <w:rsid w:val="00D27A43"/>
    <w:rsid w:val="00D314B5"/>
    <w:rsid w:val="00D331E8"/>
    <w:rsid w:val="00D47FC0"/>
    <w:rsid w:val="00D662A1"/>
    <w:rsid w:val="00D723F0"/>
    <w:rsid w:val="00D73491"/>
    <w:rsid w:val="00D73619"/>
    <w:rsid w:val="00D86E92"/>
    <w:rsid w:val="00D9039F"/>
    <w:rsid w:val="00D9089A"/>
    <w:rsid w:val="00DA43FA"/>
    <w:rsid w:val="00DA519E"/>
    <w:rsid w:val="00DC3664"/>
    <w:rsid w:val="00DC445D"/>
    <w:rsid w:val="00DC6C7F"/>
    <w:rsid w:val="00DC76C1"/>
    <w:rsid w:val="00DD4D45"/>
    <w:rsid w:val="00DD512F"/>
    <w:rsid w:val="00E30F46"/>
    <w:rsid w:val="00E562B8"/>
    <w:rsid w:val="00E611F7"/>
    <w:rsid w:val="00E64070"/>
    <w:rsid w:val="00E657A6"/>
    <w:rsid w:val="00E65C4E"/>
    <w:rsid w:val="00E72ABB"/>
    <w:rsid w:val="00E8129F"/>
    <w:rsid w:val="00EA0C9D"/>
    <w:rsid w:val="00EA20DF"/>
    <w:rsid w:val="00EA26F7"/>
    <w:rsid w:val="00EA549D"/>
    <w:rsid w:val="00EB68AA"/>
    <w:rsid w:val="00ED2DF0"/>
    <w:rsid w:val="00ED3A1B"/>
    <w:rsid w:val="00EE59C5"/>
    <w:rsid w:val="00EE7546"/>
    <w:rsid w:val="00EE7906"/>
    <w:rsid w:val="00F0272B"/>
    <w:rsid w:val="00F32B7B"/>
    <w:rsid w:val="00F416ED"/>
    <w:rsid w:val="00F4245A"/>
    <w:rsid w:val="00F469EE"/>
    <w:rsid w:val="00F57E7B"/>
    <w:rsid w:val="00F763D6"/>
    <w:rsid w:val="00F9750C"/>
    <w:rsid w:val="00FA0916"/>
    <w:rsid w:val="00FA1807"/>
    <w:rsid w:val="00FA197A"/>
    <w:rsid w:val="00FA4619"/>
    <w:rsid w:val="00FB100F"/>
    <w:rsid w:val="00FB397F"/>
    <w:rsid w:val="00FC7F7C"/>
    <w:rsid w:val="00FD2F19"/>
    <w:rsid w:val="00FE6302"/>
    <w:rsid w:val="00FE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75379A"/>
  <w15:docId w15:val="{F930845A-9233-45B8-97C5-08AA06C1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21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A4210"/>
  </w:style>
  <w:style w:type="paragraph" w:styleId="a4">
    <w:name w:val="Closing"/>
    <w:basedOn w:val="a"/>
    <w:rsid w:val="009A4210"/>
    <w:pPr>
      <w:jc w:val="right"/>
    </w:pPr>
  </w:style>
  <w:style w:type="paragraph" w:styleId="a5">
    <w:name w:val="Balloon Text"/>
    <w:basedOn w:val="a"/>
    <w:semiHidden/>
    <w:rsid w:val="006B1910"/>
    <w:rPr>
      <w:rFonts w:ascii="Arial" w:eastAsia="ＭＳ ゴシック" w:hAnsi="Arial"/>
      <w:sz w:val="18"/>
      <w:szCs w:val="18"/>
    </w:rPr>
  </w:style>
  <w:style w:type="paragraph" w:styleId="a6">
    <w:name w:val="header"/>
    <w:basedOn w:val="a"/>
    <w:link w:val="a7"/>
    <w:uiPriority w:val="99"/>
    <w:unhideWhenUsed/>
    <w:rsid w:val="00296B34"/>
    <w:pPr>
      <w:tabs>
        <w:tab w:val="center" w:pos="4252"/>
        <w:tab w:val="right" w:pos="8504"/>
      </w:tabs>
      <w:snapToGrid w:val="0"/>
    </w:pPr>
  </w:style>
  <w:style w:type="character" w:customStyle="1" w:styleId="a7">
    <w:name w:val="ヘッダー (文字)"/>
    <w:basedOn w:val="a0"/>
    <w:link w:val="a6"/>
    <w:uiPriority w:val="99"/>
    <w:rsid w:val="00296B34"/>
    <w:rPr>
      <w:rFonts w:ascii="ＭＳ 明朝"/>
      <w:kern w:val="2"/>
      <w:sz w:val="21"/>
      <w:szCs w:val="24"/>
    </w:rPr>
  </w:style>
  <w:style w:type="paragraph" w:styleId="a8">
    <w:name w:val="footer"/>
    <w:basedOn w:val="a"/>
    <w:link w:val="a9"/>
    <w:uiPriority w:val="99"/>
    <w:unhideWhenUsed/>
    <w:rsid w:val="00296B34"/>
    <w:pPr>
      <w:tabs>
        <w:tab w:val="center" w:pos="4252"/>
        <w:tab w:val="right" w:pos="8504"/>
      </w:tabs>
      <w:snapToGrid w:val="0"/>
    </w:pPr>
  </w:style>
  <w:style w:type="character" w:customStyle="1" w:styleId="a9">
    <w:name w:val="フッター (文字)"/>
    <w:basedOn w:val="a0"/>
    <w:link w:val="a8"/>
    <w:uiPriority w:val="99"/>
    <w:rsid w:val="00296B34"/>
    <w:rPr>
      <w:rFonts w:ascii="ＭＳ 明朝"/>
      <w:kern w:val="2"/>
      <w:sz w:val="21"/>
      <w:szCs w:val="24"/>
    </w:rPr>
  </w:style>
  <w:style w:type="paragraph" w:styleId="aa">
    <w:name w:val="Date"/>
    <w:basedOn w:val="a"/>
    <w:next w:val="a"/>
    <w:rsid w:val="00205FFF"/>
    <w:rPr>
      <w:rFonts w:ascii="Century"/>
      <w:sz w:val="24"/>
      <w:szCs w:val="20"/>
    </w:rPr>
  </w:style>
  <w:style w:type="table" w:styleId="ab">
    <w:name w:val="Table Grid"/>
    <w:basedOn w:val="a1"/>
    <w:rsid w:val="00205F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C77046"/>
    <w:rPr>
      <w:color w:val="0000FF"/>
      <w:u w:val="single"/>
    </w:rPr>
  </w:style>
  <w:style w:type="paragraph" w:styleId="ad">
    <w:name w:val="List Paragraph"/>
    <w:basedOn w:val="a"/>
    <w:uiPriority w:val="34"/>
    <w:qFormat/>
    <w:rsid w:val="00DA43FA"/>
    <w:pPr>
      <w:ind w:leftChars="400" w:left="840"/>
    </w:pPr>
  </w:style>
  <w:style w:type="character" w:styleId="ae">
    <w:name w:val="FollowedHyperlink"/>
    <w:basedOn w:val="a0"/>
    <w:uiPriority w:val="99"/>
    <w:semiHidden/>
    <w:unhideWhenUsed/>
    <w:rsid w:val="00503605"/>
    <w:rPr>
      <w:color w:val="800080" w:themeColor="followedHyperlink"/>
      <w:u w:val="single"/>
    </w:rPr>
  </w:style>
  <w:style w:type="character" w:styleId="af">
    <w:name w:val="annotation reference"/>
    <w:basedOn w:val="a0"/>
    <w:uiPriority w:val="99"/>
    <w:semiHidden/>
    <w:unhideWhenUsed/>
    <w:rsid w:val="00946DE8"/>
    <w:rPr>
      <w:sz w:val="18"/>
      <w:szCs w:val="18"/>
    </w:rPr>
  </w:style>
  <w:style w:type="paragraph" w:styleId="af0">
    <w:name w:val="annotation text"/>
    <w:basedOn w:val="a"/>
    <w:link w:val="af1"/>
    <w:uiPriority w:val="99"/>
    <w:semiHidden/>
    <w:unhideWhenUsed/>
    <w:rsid w:val="00946DE8"/>
    <w:pPr>
      <w:jc w:val="left"/>
    </w:pPr>
  </w:style>
  <w:style w:type="character" w:customStyle="1" w:styleId="af1">
    <w:name w:val="コメント文字列 (文字)"/>
    <w:basedOn w:val="a0"/>
    <w:link w:val="af0"/>
    <w:uiPriority w:val="99"/>
    <w:semiHidden/>
    <w:rsid w:val="00946DE8"/>
    <w:rPr>
      <w:rFonts w:ascii="ＭＳ 明朝"/>
      <w:kern w:val="2"/>
      <w:sz w:val="21"/>
      <w:szCs w:val="24"/>
    </w:rPr>
  </w:style>
  <w:style w:type="paragraph" w:styleId="af2">
    <w:name w:val="annotation subject"/>
    <w:basedOn w:val="af0"/>
    <w:next w:val="af0"/>
    <w:link w:val="af3"/>
    <w:uiPriority w:val="99"/>
    <w:semiHidden/>
    <w:unhideWhenUsed/>
    <w:rsid w:val="00946DE8"/>
    <w:rPr>
      <w:b/>
      <w:bCs/>
    </w:rPr>
  </w:style>
  <w:style w:type="character" w:customStyle="1" w:styleId="af3">
    <w:name w:val="コメント内容 (文字)"/>
    <w:basedOn w:val="af1"/>
    <w:link w:val="af2"/>
    <w:uiPriority w:val="99"/>
    <w:semiHidden/>
    <w:rsid w:val="00946DE8"/>
    <w:rPr>
      <w:rFonts w:ascii="ＭＳ 明朝"/>
      <w:b/>
      <w:bCs/>
      <w:kern w:val="2"/>
      <w:sz w:val="21"/>
      <w:szCs w:val="24"/>
    </w:rPr>
  </w:style>
  <w:style w:type="paragraph" w:styleId="af4">
    <w:name w:val="Note Heading"/>
    <w:basedOn w:val="a"/>
    <w:next w:val="a"/>
    <w:link w:val="af5"/>
    <w:uiPriority w:val="99"/>
    <w:unhideWhenUsed/>
    <w:rsid w:val="0068608C"/>
    <w:pPr>
      <w:jc w:val="center"/>
    </w:pPr>
  </w:style>
  <w:style w:type="character" w:customStyle="1" w:styleId="af5">
    <w:name w:val="記 (文字)"/>
    <w:basedOn w:val="a0"/>
    <w:link w:val="af4"/>
    <w:uiPriority w:val="99"/>
    <w:rsid w:val="0068608C"/>
    <w:rPr>
      <w:rFonts w:ascii="ＭＳ 明朝"/>
      <w:kern w:val="2"/>
      <w:sz w:val="21"/>
      <w:szCs w:val="24"/>
    </w:rPr>
  </w:style>
  <w:style w:type="paragraph" w:styleId="af6">
    <w:name w:val="Revision"/>
    <w:hidden/>
    <w:uiPriority w:val="99"/>
    <w:semiHidden/>
    <w:rsid w:val="00E562B8"/>
    <w:rPr>
      <w:rFonts w:ascii="ＭＳ 明朝"/>
      <w:kern w:val="2"/>
      <w:sz w:val="21"/>
      <w:szCs w:val="24"/>
    </w:rPr>
  </w:style>
  <w:style w:type="character" w:customStyle="1" w:styleId="UnresolvedMention">
    <w:name w:val="Unresolved Mention"/>
    <w:basedOn w:val="a0"/>
    <w:uiPriority w:val="99"/>
    <w:semiHidden/>
    <w:unhideWhenUsed/>
    <w:rsid w:val="00060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310604">
      <w:bodyDiv w:val="1"/>
      <w:marLeft w:val="0"/>
      <w:marRight w:val="0"/>
      <w:marTop w:val="0"/>
      <w:marBottom w:val="0"/>
      <w:divBdr>
        <w:top w:val="none" w:sz="0" w:space="0" w:color="auto"/>
        <w:left w:val="none" w:sz="0" w:space="0" w:color="auto"/>
        <w:bottom w:val="none" w:sz="0" w:space="0" w:color="auto"/>
        <w:right w:val="none" w:sz="0" w:space="0" w:color="auto"/>
      </w:divBdr>
    </w:div>
    <w:div w:id="15956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stic-circulation.env.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平成１８年８月　日</vt:lpstr>
      <vt:lpstr>平成１８年８月　日</vt:lpstr>
    </vt:vector>
  </TitlesOfParts>
  <Company>経済産業省</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平成１８年８月　日</dc:title>
  <dc:creator>JWA-EDC-T</dc:creator>
  <cp:lastModifiedBy>JWA-EDC-T</cp:lastModifiedBy>
  <cp:revision>2</cp:revision>
  <cp:lastPrinted>2020-01-29T12:58:00Z</cp:lastPrinted>
  <dcterms:created xsi:type="dcterms:W3CDTF">2022-02-22T00:43:00Z</dcterms:created>
  <dcterms:modified xsi:type="dcterms:W3CDTF">2022-02-22T00:43:00Z</dcterms:modified>
</cp:coreProperties>
</file>