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302A3" w14:textId="77777777" w:rsidR="00AB77E8" w:rsidRDefault="00AB77E8" w:rsidP="00AB77E8">
      <w:pPr>
        <w:widowControl/>
        <w:jc w:val="left"/>
        <w:rPr>
          <w:rFonts w:ascii="ＭＳ 明朝" w:eastAsia="ＭＳ 明朝" w:hAnsi="ＭＳ 明朝" w:cs="Times New Roman"/>
          <w:sz w:val="22"/>
          <w:bdr w:val="single" w:sz="4" w:space="0" w:color="auto"/>
        </w:rPr>
      </w:pPr>
    </w:p>
    <w:p w14:paraId="05A9ED77" w14:textId="3F1489C6" w:rsidR="00921CDF" w:rsidRPr="000C0067" w:rsidRDefault="00936DF2" w:rsidP="00921CDF">
      <w:pPr>
        <w:pStyle w:val="a9"/>
        <w:rPr>
          <w:rFonts w:asciiTheme="minorEastAsia" w:eastAsiaTheme="minorEastAsia" w:hAnsiTheme="minorEastAsia"/>
        </w:rPr>
      </w:pPr>
      <w:bookmarkStart w:id="0" w:name="_Hlk189230807"/>
      <w:r w:rsidRPr="000C0067">
        <w:rPr>
          <w:rFonts w:asciiTheme="minorEastAsia" w:eastAsiaTheme="minorEastAsia" w:hAnsiTheme="minorEastAsia" w:hint="eastAsia"/>
        </w:rPr>
        <w:t>【</w:t>
      </w:r>
      <w:r w:rsidR="00921CDF" w:rsidRPr="000C0067">
        <w:rPr>
          <w:rFonts w:asciiTheme="minorEastAsia" w:eastAsiaTheme="minorEastAsia" w:hAnsiTheme="minorEastAsia" w:hint="eastAsia"/>
        </w:rPr>
        <w:t>お知らせ</w:t>
      </w:r>
      <w:r w:rsidRPr="000C0067">
        <w:rPr>
          <w:rFonts w:asciiTheme="minorEastAsia" w:eastAsiaTheme="minorEastAsia" w:hAnsiTheme="minorEastAsia" w:hint="eastAsia"/>
        </w:rPr>
        <w:t>】</w:t>
      </w:r>
      <w:r w:rsidR="000C0067" w:rsidRPr="000C0067">
        <w:rPr>
          <w:rFonts w:asciiTheme="minorEastAsia" w:eastAsiaTheme="minorEastAsia" w:hAnsiTheme="minorEastAsia" w:hint="eastAsia"/>
          <w:kern w:val="0"/>
        </w:rPr>
        <w:t>ストレージパリティの達成に向けた太陽光発電設備等の価格低減促進事業</w:t>
      </w:r>
      <w:r w:rsidR="00921CDF" w:rsidRPr="000C0067">
        <w:rPr>
          <w:rFonts w:asciiTheme="minorEastAsia" w:eastAsiaTheme="minorEastAsia" w:hAnsiTheme="minorEastAsia" w:hint="eastAsia"/>
          <w:kern w:val="0"/>
        </w:rPr>
        <w:t>の</w:t>
      </w:r>
      <w:r w:rsidRPr="000C0067">
        <w:rPr>
          <w:rFonts w:asciiTheme="minorEastAsia" w:eastAsiaTheme="minorEastAsia" w:hAnsiTheme="minorEastAsia" w:hint="eastAsia"/>
        </w:rPr>
        <w:t>公募開始について</w:t>
      </w:r>
      <w:r w:rsidR="00921CDF" w:rsidRPr="000C0067">
        <w:rPr>
          <w:rFonts w:asciiTheme="minorEastAsia" w:eastAsiaTheme="minorEastAsia" w:hAnsiTheme="minorEastAsia" w:hint="eastAsia"/>
        </w:rPr>
        <w:t>（3月31日（月）～ 4月2</w:t>
      </w:r>
      <w:r w:rsidR="000C0067">
        <w:rPr>
          <w:rFonts w:asciiTheme="minorEastAsia" w:eastAsiaTheme="minorEastAsia" w:hAnsiTheme="minorEastAsia" w:hint="eastAsia"/>
        </w:rPr>
        <w:t>5</w:t>
      </w:r>
      <w:r w:rsidR="00921CDF" w:rsidRPr="000C0067">
        <w:rPr>
          <w:rFonts w:asciiTheme="minorEastAsia" w:eastAsiaTheme="minorEastAsia" w:hAnsiTheme="minorEastAsia" w:hint="eastAsia"/>
        </w:rPr>
        <w:t>日（</w:t>
      </w:r>
      <w:r w:rsidR="000C0067">
        <w:rPr>
          <w:rFonts w:asciiTheme="minorEastAsia" w:eastAsiaTheme="minorEastAsia" w:hAnsiTheme="minorEastAsia" w:hint="eastAsia"/>
        </w:rPr>
        <w:t>金</w:t>
      </w:r>
      <w:r w:rsidR="00921CDF" w:rsidRPr="000C0067">
        <w:rPr>
          <w:rFonts w:asciiTheme="minorEastAsia" w:eastAsiaTheme="minorEastAsia" w:hAnsiTheme="minorEastAsia" w:hint="eastAsia"/>
        </w:rPr>
        <w:t>）1</w:t>
      </w:r>
      <w:r w:rsidR="000C0067">
        <w:rPr>
          <w:rFonts w:asciiTheme="minorEastAsia" w:eastAsiaTheme="minorEastAsia" w:hAnsiTheme="minorEastAsia" w:hint="eastAsia"/>
        </w:rPr>
        <w:t>2</w:t>
      </w:r>
      <w:r w:rsidR="00921CDF" w:rsidRPr="000C0067">
        <w:rPr>
          <w:rFonts w:asciiTheme="minorEastAsia" w:eastAsiaTheme="minorEastAsia" w:hAnsiTheme="minorEastAsia" w:hint="eastAsia"/>
        </w:rPr>
        <w:t>:00必着）</w:t>
      </w:r>
    </w:p>
    <w:p w14:paraId="0B822FB5" w14:textId="6307A6F3" w:rsidR="00467DED" w:rsidRPr="00921CDF" w:rsidRDefault="00467DED" w:rsidP="0042374B">
      <w:pPr>
        <w:pStyle w:val="a9"/>
        <w:rPr>
          <w:rFonts w:asciiTheme="minorEastAsia" w:eastAsiaTheme="minorEastAsia" w:hAnsiTheme="minorEastAsia"/>
        </w:rPr>
      </w:pPr>
    </w:p>
    <w:bookmarkEnd w:id="0"/>
    <w:p w14:paraId="6C848714" w14:textId="231AEAFB" w:rsidR="00921CDF" w:rsidRDefault="003D4476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  <w:r w:rsidRPr="00064695">
        <w:rPr>
          <w:rFonts w:ascii="ＭＳ 明朝" w:eastAsia="ＭＳ 明朝" w:hAnsi="ＭＳ 明朝" w:cs="Courier New" w:hint="eastAsia"/>
          <w:sz w:val="22"/>
        </w:rPr>
        <w:t>表題の件について、</w:t>
      </w:r>
      <w:r w:rsidR="000C0067">
        <w:rPr>
          <w:rFonts w:ascii="ＭＳ 明朝" w:eastAsia="ＭＳ 明朝" w:hAnsi="ＭＳ 明朝" w:cs="Courier New" w:hint="eastAsia"/>
          <w:sz w:val="22"/>
        </w:rPr>
        <w:t>3月31日</w:t>
      </w:r>
      <w:r w:rsidR="00921CDF">
        <w:rPr>
          <w:rFonts w:ascii="ＭＳ 明朝" w:eastAsia="ＭＳ 明朝" w:hAnsi="ＭＳ 明朝" w:cs="Courier New" w:hint="eastAsia"/>
          <w:sz w:val="22"/>
        </w:rPr>
        <w:t>より公募開始となりましたのでお知らせ致します。</w:t>
      </w:r>
    </w:p>
    <w:p w14:paraId="4791B88A" w14:textId="77777777" w:rsidR="000C0067" w:rsidRDefault="000C0067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</w:p>
    <w:p w14:paraId="7D5E3421" w14:textId="77777777" w:rsidR="000C0067" w:rsidRDefault="000C0067" w:rsidP="00467DED">
      <w:pPr>
        <w:widowControl/>
        <w:jc w:val="left"/>
        <w:rPr>
          <w:rFonts w:ascii="ＭＳ 明朝" w:eastAsia="ＭＳ 明朝" w:hAnsi="ＭＳ 明朝" w:cs="Courier New"/>
          <w:sz w:val="22"/>
        </w:rPr>
      </w:pPr>
    </w:p>
    <w:p w14:paraId="5A34DF4E" w14:textId="77777777" w:rsidR="000C0067" w:rsidRPr="000C0067" w:rsidRDefault="000C0067" w:rsidP="000C0067">
      <w:pPr>
        <w:pStyle w:val="a9"/>
        <w:rPr>
          <w:rFonts w:asciiTheme="minorEastAsia" w:eastAsiaTheme="minorEastAsia" w:hAnsiTheme="minorEastAsia"/>
        </w:rPr>
      </w:pPr>
      <w:r w:rsidRPr="000C0067">
        <w:rPr>
          <w:rFonts w:asciiTheme="minorEastAsia" w:eastAsiaTheme="minorEastAsia" w:hAnsiTheme="minorEastAsia" w:hint="eastAsia"/>
        </w:rPr>
        <w:t>■ストレージパリティの達成に向けた太陽光発電設備等の価格低減促進事業</w:t>
      </w:r>
    </w:p>
    <w:p w14:paraId="729BA60A" w14:textId="77777777" w:rsidR="000C0067" w:rsidRDefault="000C0067" w:rsidP="000C0067">
      <w:pPr>
        <w:pStyle w:val="a9"/>
        <w:rPr>
          <w:rFonts w:asciiTheme="minorEastAsia" w:eastAsiaTheme="minorEastAsia" w:hAnsiTheme="minorEastAsia"/>
        </w:rPr>
      </w:pPr>
    </w:p>
    <w:p w14:paraId="58C4794C" w14:textId="634F41C9" w:rsidR="000C0067" w:rsidRPr="000C0067" w:rsidRDefault="000C0067" w:rsidP="000C0067">
      <w:pPr>
        <w:pStyle w:val="a9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 xml:space="preserve">　公募スケジュール：令和7年3月31日（月）～2025 年4月25日（金）正午まで</w:t>
      </w:r>
    </w:p>
    <w:p w14:paraId="046E3FDD" w14:textId="77777777" w:rsidR="000C0067" w:rsidRPr="000C0067" w:rsidRDefault="000C0067" w:rsidP="000C0067">
      <w:pPr>
        <w:pStyle w:val="a9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 xml:space="preserve">　概要　　　　　　：オンサイトPPA等による自家消費型の太陽光発電設備や</w:t>
      </w:r>
    </w:p>
    <w:p w14:paraId="562DFB24" w14:textId="77777777" w:rsidR="000C0067" w:rsidRDefault="000C0067" w:rsidP="000C0067">
      <w:pPr>
        <w:pStyle w:val="a9"/>
        <w:rPr>
          <w:rFonts w:asciiTheme="minorEastAsia" w:eastAsiaTheme="minorEastAsia" w:hAnsiTheme="minorEastAsia"/>
        </w:rPr>
      </w:pPr>
      <w:r w:rsidRPr="000C0067">
        <w:rPr>
          <w:rFonts w:asciiTheme="minorEastAsia" w:eastAsiaTheme="minorEastAsia" w:hAnsiTheme="minorEastAsia" w:hint="eastAsia"/>
        </w:rPr>
        <w:t xml:space="preserve">　　　　　　　　　　蓄電池の導入・価格低減を進め、ストレージパリティの達成を</w:t>
      </w:r>
    </w:p>
    <w:p w14:paraId="1494C04E" w14:textId="583DCEA8" w:rsidR="000C0067" w:rsidRPr="000C0067" w:rsidRDefault="000C0067" w:rsidP="000C0067">
      <w:pPr>
        <w:pStyle w:val="a9"/>
        <w:ind w:firstLineChars="1000" w:firstLine="2200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>目指す。</w:t>
      </w:r>
    </w:p>
    <w:p w14:paraId="29A21A99" w14:textId="77777777" w:rsidR="000C0067" w:rsidRPr="000C0067" w:rsidRDefault="000C0067" w:rsidP="000C0067">
      <w:pPr>
        <w:pStyle w:val="a9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 xml:space="preserve">　補助率　　　　　：定額</w:t>
      </w:r>
    </w:p>
    <w:p w14:paraId="0867B6CC" w14:textId="77777777" w:rsidR="000C0067" w:rsidRDefault="000C0067" w:rsidP="000C0067">
      <w:pPr>
        <w:pStyle w:val="a9"/>
        <w:rPr>
          <w:rFonts w:asciiTheme="minorEastAsia" w:eastAsiaTheme="minorEastAsia" w:hAnsiTheme="minorEastAsia"/>
        </w:rPr>
      </w:pPr>
      <w:r w:rsidRPr="000C0067">
        <w:rPr>
          <w:rFonts w:asciiTheme="minorEastAsia" w:eastAsiaTheme="minorEastAsia" w:hAnsiTheme="minorEastAsia" w:hint="eastAsia"/>
        </w:rPr>
        <w:t xml:space="preserve">　補助上限額　　　：3,000万円（太陽光発電設備2,000万円、</w:t>
      </w:r>
    </w:p>
    <w:p w14:paraId="4AE32424" w14:textId="3D087470" w:rsidR="000C0067" w:rsidRPr="000C0067" w:rsidRDefault="000C0067" w:rsidP="000C0067">
      <w:pPr>
        <w:pStyle w:val="a9"/>
        <w:ind w:firstLineChars="1600" w:firstLine="3520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>定置用蓄電池・車載型蓄電池1,000万円）</w:t>
      </w:r>
    </w:p>
    <w:p w14:paraId="06EE5AA3" w14:textId="77777777" w:rsidR="000C0067" w:rsidRPr="000C0067" w:rsidRDefault="000C0067" w:rsidP="000C0067">
      <w:pPr>
        <w:pStyle w:val="a9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 xml:space="preserve">　補助対象設備　　：太陽光発電設備、定置用蓄電池・車載型蓄電池</w:t>
      </w:r>
    </w:p>
    <w:p w14:paraId="0117E5BA" w14:textId="77777777" w:rsidR="000C0067" w:rsidRPr="000C0067" w:rsidRDefault="000C0067" w:rsidP="000C0067">
      <w:pPr>
        <w:pStyle w:val="a9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 xml:space="preserve">　補助事業期間　　：交付決定日～2026年1月30日</w:t>
      </w:r>
    </w:p>
    <w:p w14:paraId="0CD4C121" w14:textId="77777777" w:rsidR="000C0067" w:rsidRPr="000C0067" w:rsidRDefault="000C0067" w:rsidP="000C0067">
      <w:pPr>
        <w:pStyle w:val="a9"/>
        <w:rPr>
          <w:rFonts w:asciiTheme="minorEastAsia" w:eastAsiaTheme="minorEastAsia" w:hAnsiTheme="minorEastAsia" w:hint="eastAsia"/>
        </w:rPr>
      </w:pPr>
      <w:r w:rsidRPr="000C0067">
        <w:rPr>
          <w:rFonts w:asciiTheme="minorEastAsia" w:eastAsiaTheme="minorEastAsia" w:hAnsiTheme="minorEastAsia" w:hint="eastAsia"/>
        </w:rPr>
        <w:t xml:space="preserve">　公式サイト　　　：</w:t>
      </w:r>
      <w:hyperlink r:id="rId6" w:history="1">
        <w:r w:rsidRPr="000C0067">
          <w:rPr>
            <w:rStyle w:val="ab"/>
            <w:rFonts w:asciiTheme="minorEastAsia" w:eastAsiaTheme="minorEastAsia" w:hAnsiTheme="minorEastAsia" w:hint="eastAsia"/>
          </w:rPr>
          <w:t>https://www.eic.or.jp/eic/topics/2025/st_r06c/1st/</w:t>
        </w:r>
      </w:hyperlink>
    </w:p>
    <w:p w14:paraId="5EB54C04" w14:textId="77777777" w:rsidR="000C0067" w:rsidRPr="000C0067" w:rsidRDefault="000C0067" w:rsidP="00467DED">
      <w:pPr>
        <w:widowControl/>
        <w:jc w:val="left"/>
        <w:rPr>
          <w:rFonts w:ascii="ＭＳ 明朝" w:eastAsia="ＭＳ 明朝" w:hAnsi="ＭＳ 明朝" w:cs="Courier New" w:hint="eastAsia"/>
          <w:sz w:val="22"/>
        </w:rPr>
      </w:pPr>
    </w:p>
    <w:sectPr w:rsidR="000C0067" w:rsidRPr="000C0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AE550" w14:textId="77777777" w:rsidR="00181060" w:rsidRDefault="00181060" w:rsidP="00C46FC8">
      <w:r>
        <w:separator/>
      </w:r>
    </w:p>
  </w:endnote>
  <w:endnote w:type="continuationSeparator" w:id="0">
    <w:p w14:paraId="0A363497" w14:textId="77777777" w:rsidR="00181060" w:rsidRDefault="00181060" w:rsidP="00C46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B45A0" w14:textId="77777777" w:rsidR="00181060" w:rsidRDefault="00181060" w:rsidP="00C46FC8">
      <w:r>
        <w:separator/>
      </w:r>
    </w:p>
  </w:footnote>
  <w:footnote w:type="continuationSeparator" w:id="0">
    <w:p w14:paraId="7869B0C1" w14:textId="77777777" w:rsidR="00181060" w:rsidRDefault="00181060" w:rsidP="00C46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10"/>
    <w:rsid w:val="00005E06"/>
    <w:rsid w:val="00006666"/>
    <w:rsid w:val="00011B23"/>
    <w:rsid w:val="000142AD"/>
    <w:rsid w:val="00044085"/>
    <w:rsid w:val="00055C39"/>
    <w:rsid w:val="00056720"/>
    <w:rsid w:val="0006433D"/>
    <w:rsid w:val="00064695"/>
    <w:rsid w:val="00065398"/>
    <w:rsid w:val="000837E3"/>
    <w:rsid w:val="00083C40"/>
    <w:rsid w:val="00083CBB"/>
    <w:rsid w:val="00084740"/>
    <w:rsid w:val="000859E9"/>
    <w:rsid w:val="00091C95"/>
    <w:rsid w:val="0009286F"/>
    <w:rsid w:val="000972D5"/>
    <w:rsid w:val="000A0A9C"/>
    <w:rsid w:val="000A18D0"/>
    <w:rsid w:val="000A273C"/>
    <w:rsid w:val="000A7B84"/>
    <w:rsid w:val="000B47DA"/>
    <w:rsid w:val="000B6D85"/>
    <w:rsid w:val="000C0067"/>
    <w:rsid w:val="000C3E79"/>
    <w:rsid w:val="000D2307"/>
    <w:rsid w:val="000E0A18"/>
    <w:rsid w:val="000E3D82"/>
    <w:rsid w:val="000E4D30"/>
    <w:rsid w:val="000E75B0"/>
    <w:rsid w:val="000F4959"/>
    <w:rsid w:val="000F6276"/>
    <w:rsid w:val="001078BE"/>
    <w:rsid w:val="001105FA"/>
    <w:rsid w:val="00116586"/>
    <w:rsid w:val="00132650"/>
    <w:rsid w:val="00133D16"/>
    <w:rsid w:val="00134BE8"/>
    <w:rsid w:val="001420E1"/>
    <w:rsid w:val="0014426A"/>
    <w:rsid w:val="00155BB4"/>
    <w:rsid w:val="00156E2B"/>
    <w:rsid w:val="00156E98"/>
    <w:rsid w:val="0016175D"/>
    <w:rsid w:val="00162702"/>
    <w:rsid w:val="001661DA"/>
    <w:rsid w:val="001777BE"/>
    <w:rsid w:val="00181060"/>
    <w:rsid w:val="001810A1"/>
    <w:rsid w:val="00182C8C"/>
    <w:rsid w:val="001852D1"/>
    <w:rsid w:val="001852FE"/>
    <w:rsid w:val="001948A8"/>
    <w:rsid w:val="00194EA6"/>
    <w:rsid w:val="001A1FF9"/>
    <w:rsid w:val="001A7C03"/>
    <w:rsid w:val="001B17C3"/>
    <w:rsid w:val="001C21EC"/>
    <w:rsid w:val="001C5D22"/>
    <w:rsid w:val="001E64AC"/>
    <w:rsid w:val="001F287E"/>
    <w:rsid w:val="00226FCD"/>
    <w:rsid w:val="00232155"/>
    <w:rsid w:val="00232FD6"/>
    <w:rsid w:val="00244381"/>
    <w:rsid w:val="00246B95"/>
    <w:rsid w:val="00251D4C"/>
    <w:rsid w:val="00252295"/>
    <w:rsid w:val="00254C4D"/>
    <w:rsid w:val="0026565A"/>
    <w:rsid w:val="00277478"/>
    <w:rsid w:val="002A27F0"/>
    <w:rsid w:val="002B59A8"/>
    <w:rsid w:val="002B7E93"/>
    <w:rsid w:val="002D539C"/>
    <w:rsid w:val="002F4067"/>
    <w:rsid w:val="002F5536"/>
    <w:rsid w:val="0030174A"/>
    <w:rsid w:val="00303398"/>
    <w:rsid w:val="0031129C"/>
    <w:rsid w:val="00321600"/>
    <w:rsid w:val="003243D6"/>
    <w:rsid w:val="00343CF9"/>
    <w:rsid w:val="00345AE0"/>
    <w:rsid w:val="00345F53"/>
    <w:rsid w:val="00352EE7"/>
    <w:rsid w:val="00364BD4"/>
    <w:rsid w:val="003661EA"/>
    <w:rsid w:val="00367087"/>
    <w:rsid w:val="00372D92"/>
    <w:rsid w:val="003873E1"/>
    <w:rsid w:val="003A22C6"/>
    <w:rsid w:val="003A3775"/>
    <w:rsid w:val="003B0FF7"/>
    <w:rsid w:val="003B7496"/>
    <w:rsid w:val="003C27B2"/>
    <w:rsid w:val="003C47EA"/>
    <w:rsid w:val="003D4476"/>
    <w:rsid w:val="003E3D9B"/>
    <w:rsid w:val="003F0BC8"/>
    <w:rsid w:val="00412FCA"/>
    <w:rsid w:val="004132E7"/>
    <w:rsid w:val="0042374B"/>
    <w:rsid w:val="004301F5"/>
    <w:rsid w:val="004338BA"/>
    <w:rsid w:val="0043468D"/>
    <w:rsid w:val="00436B89"/>
    <w:rsid w:val="00444FA5"/>
    <w:rsid w:val="004452BA"/>
    <w:rsid w:val="00467DED"/>
    <w:rsid w:val="00474AC4"/>
    <w:rsid w:val="00477097"/>
    <w:rsid w:val="00484669"/>
    <w:rsid w:val="004938B5"/>
    <w:rsid w:val="004952A8"/>
    <w:rsid w:val="004A3E44"/>
    <w:rsid w:val="004B38FC"/>
    <w:rsid w:val="004D0DC0"/>
    <w:rsid w:val="004D656F"/>
    <w:rsid w:val="004E0A05"/>
    <w:rsid w:val="005239F7"/>
    <w:rsid w:val="00555207"/>
    <w:rsid w:val="00562859"/>
    <w:rsid w:val="00563055"/>
    <w:rsid w:val="00571BEE"/>
    <w:rsid w:val="00575116"/>
    <w:rsid w:val="00593BD2"/>
    <w:rsid w:val="00593D36"/>
    <w:rsid w:val="00595EAD"/>
    <w:rsid w:val="005971BE"/>
    <w:rsid w:val="005A57E4"/>
    <w:rsid w:val="005B4C43"/>
    <w:rsid w:val="005B54BD"/>
    <w:rsid w:val="005C04E3"/>
    <w:rsid w:val="005C4557"/>
    <w:rsid w:val="005C6DC3"/>
    <w:rsid w:val="005D486F"/>
    <w:rsid w:val="005D6856"/>
    <w:rsid w:val="005E1197"/>
    <w:rsid w:val="006042B6"/>
    <w:rsid w:val="00606CAD"/>
    <w:rsid w:val="00614EF5"/>
    <w:rsid w:val="00617D87"/>
    <w:rsid w:val="00621502"/>
    <w:rsid w:val="00625AFA"/>
    <w:rsid w:val="006310FC"/>
    <w:rsid w:val="0063322F"/>
    <w:rsid w:val="00635B8A"/>
    <w:rsid w:val="006368C4"/>
    <w:rsid w:val="00640209"/>
    <w:rsid w:val="0064620B"/>
    <w:rsid w:val="00651FFB"/>
    <w:rsid w:val="0066053F"/>
    <w:rsid w:val="00677D66"/>
    <w:rsid w:val="00680211"/>
    <w:rsid w:val="00690E26"/>
    <w:rsid w:val="0069286A"/>
    <w:rsid w:val="00693AF2"/>
    <w:rsid w:val="006963D9"/>
    <w:rsid w:val="006B599D"/>
    <w:rsid w:val="006C18C1"/>
    <w:rsid w:val="006E2642"/>
    <w:rsid w:val="006F797D"/>
    <w:rsid w:val="00714B5C"/>
    <w:rsid w:val="0073050C"/>
    <w:rsid w:val="007524F4"/>
    <w:rsid w:val="007533F2"/>
    <w:rsid w:val="0076749F"/>
    <w:rsid w:val="00776D05"/>
    <w:rsid w:val="00780D3F"/>
    <w:rsid w:val="007874DF"/>
    <w:rsid w:val="007A6823"/>
    <w:rsid w:val="007C0337"/>
    <w:rsid w:val="007C1ED0"/>
    <w:rsid w:val="007D01F1"/>
    <w:rsid w:val="007D3FEC"/>
    <w:rsid w:val="007E606B"/>
    <w:rsid w:val="007E7510"/>
    <w:rsid w:val="0080718F"/>
    <w:rsid w:val="00812A9D"/>
    <w:rsid w:val="0082022E"/>
    <w:rsid w:val="00820260"/>
    <w:rsid w:val="00846C77"/>
    <w:rsid w:val="00851B69"/>
    <w:rsid w:val="008654F0"/>
    <w:rsid w:val="0087358D"/>
    <w:rsid w:val="00895675"/>
    <w:rsid w:val="008C4041"/>
    <w:rsid w:val="008C582A"/>
    <w:rsid w:val="008D4D9B"/>
    <w:rsid w:val="008E0338"/>
    <w:rsid w:val="008F6528"/>
    <w:rsid w:val="00900566"/>
    <w:rsid w:val="00921CDF"/>
    <w:rsid w:val="00924C93"/>
    <w:rsid w:val="0093595A"/>
    <w:rsid w:val="00936DF2"/>
    <w:rsid w:val="00967958"/>
    <w:rsid w:val="00976E34"/>
    <w:rsid w:val="0099076C"/>
    <w:rsid w:val="00997B85"/>
    <w:rsid w:val="009A7216"/>
    <w:rsid w:val="009B1D3B"/>
    <w:rsid w:val="009B3AEC"/>
    <w:rsid w:val="009D1649"/>
    <w:rsid w:val="009D1858"/>
    <w:rsid w:val="009D2640"/>
    <w:rsid w:val="009E495A"/>
    <w:rsid w:val="009E5236"/>
    <w:rsid w:val="009F01A6"/>
    <w:rsid w:val="00A04AA2"/>
    <w:rsid w:val="00A122F8"/>
    <w:rsid w:val="00A40535"/>
    <w:rsid w:val="00A55866"/>
    <w:rsid w:val="00A56662"/>
    <w:rsid w:val="00A56B14"/>
    <w:rsid w:val="00A70C61"/>
    <w:rsid w:val="00A827C4"/>
    <w:rsid w:val="00A90F2E"/>
    <w:rsid w:val="00A95572"/>
    <w:rsid w:val="00A9780C"/>
    <w:rsid w:val="00AA5220"/>
    <w:rsid w:val="00AB77E8"/>
    <w:rsid w:val="00AC55DE"/>
    <w:rsid w:val="00AD63EB"/>
    <w:rsid w:val="00AE05AD"/>
    <w:rsid w:val="00AE453D"/>
    <w:rsid w:val="00AF08AA"/>
    <w:rsid w:val="00AF3EB7"/>
    <w:rsid w:val="00B0236B"/>
    <w:rsid w:val="00B056B7"/>
    <w:rsid w:val="00B10AFF"/>
    <w:rsid w:val="00B31709"/>
    <w:rsid w:val="00B342D6"/>
    <w:rsid w:val="00B708A8"/>
    <w:rsid w:val="00B72604"/>
    <w:rsid w:val="00B82816"/>
    <w:rsid w:val="00B91C16"/>
    <w:rsid w:val="00BB315C"/>
    <w:rsid w:val="00BC03E4"/>
    <w:rsid w:val="00BC0F00"/>
    <w:rsid w:val="00BC643C"/>
    <w:rsid w:val="00BD3CEB"/>
    <w:rsid w:val="00BF2687"/>
    <w:rsid w:val="00C05CCA"/>
    <w:rsid w:val="00C1470C"/>
    <w:rsid w:val="00C17036"/>
    <w:rsid w:val="00C23B21"/>
    <w:rsid w:val="00C24D2C"/>
    <w:rsid w:val="00C3209F"/>
    <w:rsid w:val="00C449BC"/>
    <w:rsid w:val="00C46FC8"/>
    <w:rsid w:val="00C510A4"/>
    <w:rsid w:val="00C54A8E"/>
    <w:rsid w:val="00C64237"/>
    <w:rsid w:val="00C65F63"/>
    <w:rsid w:val="00C77A77"/>
    <w:rsid w:val="00C86F08"/>
    <w:rsid w:val="00C90402"/>
    <w:rsid w:val="00C97BDF"/>
    <w:rsid w:val="00CA0DD2"/>
    <w:rsid w:val="00CA0ED4"/>
    <w:rsid w:val="00CA3E2B"/>
    <w:rsid w:val="00CA7024"/>
    <w:rsid w:val="00CB14C7"/>
    <w:rsid w:val="00CB38B6"/>
    <w:rsid w:val="00CC2212"/>
    <w:rsid w:val="00CD2D48"/>
    <w:rsid w:val="00CD58D7"/>
    <w:rsid w:val="00CD75CB"/>
    <w:rsid w:val="00CE1238"/>
    <w:rsid w:val="00CF1627"/>
    <w:rsid w:val="00D03716"/>
    <w:rsid w:val="00D067D2"/>
    <w:rsid w:val="00D10F45"/>
    <w:rsid w:val="00D14F40"/>
    <w:rsid w:val="00D15523"/>
    <w:rsid w:val="00D15D0B"/>
    <w:rsid w:val="00D21B44"/>
    <w:rsid w:val="00D35E11"/>
    <w:rsid w:val="00D368DB"/>
    <w:rsid w:val="00D40BD6"/>
    <w:rsid w:val="00D5771B"/>
    <w:rsid w:val="00D601A9"/>
    <w:rsid w:val="00D63EE1"/>
    <w:rsid w:val="00D8432A"/>
    <w:rsid w:val="00D85DE2"/>
    <w:rsid w:val="00D90256"/>
    <w:rsid w:val="00D932D7"/>
    <w:rsid w:val="00D93F4C"/>
    <w:rsid w:val="00DA2078"/>
    <w:rsid w:val="00DA5048"/>
    <w:rsid w:val="00DA5B2B"/>
    <w:rsid w:val="00DC400A"/>
    <w:rsid w:val="00DD65FC"/>
    <w:rsid w:val="00DE219C"/>
    <w:rsid w:val="00DE2A18"/>
    <w:rsid w:val="00DE3362"/>
    <w:rsid w:val="00DE6440"/>
    <w:rsid w:val="00DF266B"/>
    <w:rsid w:val="00E028F0"/>
    <w:rsid w:val="00E05D5E"/>
    <w:rsid w:val="00E276E4"/>
    <w:rsid w:val="00E76F5F"/>
    <w:rsid w:val="00E93A5A"/>
    <w:rsid w:val="00E96EF2"/>
    <w:rsid w:val="00EA25F1"/>
    <w:rsid w:val="00EA7ADA"/>
    <w:rsid w:val="00EB5773"/>
    <w:rsid w:val="00EC7C79"/>
    <w:rsid w:val="00ED1EFA"/>
    <w:rsid w:val="00EE38AF"/>
    <w:rsid w:val="00EE75E5"/>
    <w:rsid w:val="00EF079E"/>
    <w:rsid w:val="00EF5455"/>
    <w:rsid w:val="00F0604F"/>
    <w:rsid w:val="00F06661"/>
    <w:rsid w:val="00F16CA6"/>
    <w:rsid w:val="00F30C5C"/>
    <w:rsid w:val="00F328B2"/>
    <w:rsid w:val="00F33CAC"/>
    <w:rsid w:val="00F41131"/>
    <w:rsid w:val="00F41368"/>
    <w:rsid w:val="00F4434C"/>
    <w:rsid w:val="00F52696"/>
    <w:rsid w:val="00F55480"/>
    <w:rsid w:val="00F60162"/>
    <w:rsid w:val="00F67E0F"/>
    <w:rsid w:val="00F76D5C"/>
    <w:rsid w:val="00F84752"/>
    <w:rsid w:val="00F96234"/>
    <w:rsid w:val="00F96E02"/>
    <w:rsid w:val="00FA63E7"/>
    <w:rsid w:val="00FA6A62"/>
    <w:rsid w:val="00FB0215"/>
    <w:rsid w:val="00FB605B"/>
    <w:rsid w:val="00FC14F9"/>
    <w:rsid w:val="00FC4B81"/>
    <w:rsid w:val="00FC60BB"/>
    <w:rsid w:val="00FC65A5"/>
    <w:rsid w:val="00FC7751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6F6E5F"/>
  <w15:docId w15:val="{C8795A97-56A1-4FFC-A1D3-CD4A8BFA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FC8"/>
  </w:style>
  <w:style w:type="paragraph" w:styleId="a5">
    <w:name w:val="footer"/>
    <w:basedOn w:val="a"/>
    <w:link w:val="a6"/>
    <w:uiPriority w:val="99"/>
    <w:unhideWhenUsed/>
    <w:rsid w:val="00C46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FC8"/>
  </w:style>
  <w:style w:type="paragraph" w:styleId="a7">
    <w:name w:val="Balloon Text"/>
    <w:basedOn w:val="a"/>
    <w:link w:val="a8"/>
    <w:uiPriority w:val="99"/>
    <w:semiHidden/>
    <w:unhideWhenUsed/>
    <w:rsid w:val="00083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3C4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CD58D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rsid w:val="00CD58D7"/>
    <w:rPr>
      <w:rFonts w:ascii="游ゴシック" w:eastAsia="游ゴシック" w:hAnsi="Courier New" w:cs="Courier New"/>
      <w:sz w:val="22"/>
    </w:rPr>
  </w:style>
  <w:style w:type="character" w:styleId="ab">
    <w:name w:val="Hyperlink"/>
    <w:basedOn w:val="a0"/>
    <w:uiPriority w:val="99"/>
    <w:unhideWhenUsed/>
    <w:rsid w:val="00CD58D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7747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055C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ic.or.jp/eic/topics/2025/st_r06c/1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kitazaki</dc:creator>
  <cp:lastModifiedBy>user1</cp:lastModifiedBy>
  <cp:revision>48</cp:revision>
  <cp:lastPrinted>2022-03-23T08:10:00Z</cp:lastPrinted>
  <dcterms:created xsi:type="dcterms:W3CDTF">2024-12-11T04:39:00Z</dcterms:created>
  <dcterms:modified xsi:type="dcterms:W3CDTF">2025-04-02T00:43:00Z</dcterms:modified>
</cp:coreProperties>
</file>