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22DC37CC" w:rsidR="00AD21F1" w:rsidRPr="00AD21F1" w:rsidRDefault="00AD21F1" w:rsidP="00AD21F1">
      <w:pPr>
        <w:pStyle w:val="a9"/>
        <w:rPr>
          <w:rFonts w:ascii="ＭＳ 明朝" w:eastAsia="ＭＳ 明朝" w:hAnsi="ＭＳ 明朝"/>
        </w:rPr>
      </w:pPr>
      <w:bookmarkStart w:id="0" w:name="_Hlk189230807"/>
      <w:r w:rsidRPr="00AD21F1">
        <w:rPr>
          <w:rFonts w:ascii="ＭＳ 明朝" w:eastAsia="ＭＳ 明朝" w:hAnsi="ＭＳ 明朝" w:hint="eastAsia"/>
        </w:rPr>
        <w:t>【2025年6月のニューストピックス】</w:t>
      </w:r>
      <w:r w:rsidRPr="006641FC">
        <w:rPr>
          <w:rFonts w:asciiTheme="minorEastAsia" w:eastAsiaTheme="minorEastAsia" w:hAnsiTheme="minorEastAsia" w:hint="eastAsia"/>
        </w:rPr>
        <w:t>（</w:t>
      </w:r>
      <w:r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Vol.60</w:t>
      </w:r>
      <w:r w:rsidR="00F210D0">
        <w:rPr>
          <w:rFonts w:asciiTheme="minorEastAsia" w:eastAsiaTheme="minorEastAsia" w:hAnsiTheme="minorEastAsia" w:cs="ＭＳ明朝" w:hint="eastAsia"/>
          <w:kern w:val="0"/>
          <w:szCs w:val="21"/>
        </w:rPr>
        <w:t>7</w:t>
      </w:r>
      <w:r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6641F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255EBDC5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日本倉庫協会が2025年6月にWebサイトで発信したニュースをピックアップしてお届けします。</w:t>
      </w:r>
    </w:p>
    <w:p w14:paraId="3EA2F6CC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気になるニュースがありましたら、リンクよりご確認ください。</w:t>
      </w:r>
    </w:p>
    <w:p w14:paraId="0CE2CDD9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73FFBA39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【お知らせ】第22回「物流倉庫振興推進議員連盟」総会の開催について（会員限定記事）（6/2）</w:t>
      </w:r>
    </w:p>
    <w:p w14:paraId="349805FB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hyperlink r:id="rId6" w:history="1">
        <w:r w:rsidRPr="00AD21F1">
          <w:rPr>
            <w:rStyle w:val="ab"/>
            <w:rFonts w:asciiTheme="minorEastAsia" w:eastAsiaTheme="minorEastAsia" w:hAnsiTheme="minorEastAsia" w:hint="eastAsia"/>
          </w:rPr>
          <w:t>https://www.nissokyo.or.jp/member/news/detail/992/</w:t>
        </w:r>
      </w:hyperlink>
    </w:p>
    <w:p w14:paraId="472A4FF7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3D4A9225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【補助金】「ストレージパリティの達成に向けた太陽光発電設備等の価格低減促進事業」の新たな公募開始について（会員限定記事）（6/5）</w:t>
      </w:r>
    </w:p>
    <w:p w14:paraId="70D55FFE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hyperlink r:id="rId7" w:history="1">
        <w:r w:rsidRPr="00AD21F1">
          <w:rPr>
            <w:rStyle w:val="ab"/>
            <w:rFonts w:asciiTheme="minorEastAsia" w:eastAsiaTheme="minorEastAsia" w:hAnsiTheme="minorEastAsia" w:hint="eastAsia"/>
          </w:rPr>
          <w:t>https://www.nissokyo.or.jp/member/news/detail/996/</w:t>
        </w:r>
      </w:hyperlink>
    </w:p>
    <w:p w14:paraId="44D08936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0F2CB2DD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【補助金】「令和７年度 運輸部門エネルギー使用合理化・非化石エネルギー転換推進 事業費補助金」公募開始について（会員限定記事）（6/5）</w:t>
      </w:r>
    </w:p>
    <w:p w14:paraId="40D67E62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hyperlink r:id="rId8" w:history="1">
        <w:r w:rsidRPr="00AD21F1">
          <w:rPr>
            <w:rStyle w:val="ab"/>
            <w:rFonts w:asciiTheme="minorEastAsia" w:eastAsiaTheme="minorEastAsia" w:hAnsiTheme="minorEastAsia" w:hint="eastAsia"/>
          </w:rPr>
          <w:t>https://www.nissokyo.or.jp/member/news/detail/997/</w:t>
        </w:r>
      </w:hyperlink>
    </w:p>
    <w:p w14:paraId="7FBB54FB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50B82A27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【補助金】フォークリフトの燃料電池化促進事業の公募について（会員限定記事）（6/6）</w:t>
      </w:r>
    </w:p>
    <w:p w14:paraId="4435F581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hyperlink r:id="rId9" w:history="1">
        <w:r w:rsidRPr="00AD21F1">
          <w:rPr>
            <w:rStyle w:val="ab"/>
            <w:rFonts w:asciiTheme="minorEastAsia" w:eastAsiaTheme="minorEastAsia" w:hAnsiTheme="minorEastAsia" w:hint="eastAsia"/>
          </w:rPr>
          <w:t>https://www.nissokyo.or.jp/member/news/detail/998/</w:t>
        </w:r>
      </w:hyperlink>
    </w:p>
    <w:p w14:paraId="65183FCF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6E54E241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【広報・イベント】パネル展「知ってびっくり！船と港のものしり博士」に日本倉庫協会が参加します（6/13）</w:t>
      </w:r>
    </w:p>
    <w:p w14:paraId="4978D3B2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hyperlink r:id="rId10" w:history="1">
        <w:r w:rsidRPr="00AD21F1">
          <w:rPr>
            <w:rStyle w:val="ab"/>
            <w:rFonts w:asciiTheme="minorEastAsia" w:eastAsiaTheme="minorEastAsia" w:hAnsiTheme="minorEastAsia" w:hint="eastAsia"/>
          </w:rPr>
          <w:t>https://www.nissokyo.or.jp/news/detail/1002/</w:t>
        </w:r>
      </w:hyperlink>
    </w:p>
    <w:p w14:paraId="3B5E25B6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25D98CFD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【広報・イベント】会長記者会見を開催（6/16）</w:t>
      </w:r>
    </w:p>
    <w:p w14:paraId="26027F88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hyperlink r:id="rId11" w:history="1">
        <w:r w:rsidRPr="00AD21F1">
          <w:rPr>
            <w:rStyle w:val="ab"/>
            <w:rFonts w:asciiTheme="minorEastAsia" w:eastAsiaTheme="minorEastAsia" w:hAnsiTheme="minorEastAsia" w:hint="eastAsia"/>
          </w:rPr>
          <w:t>https://www.nissokyo.or.jp/news/detail/1004/</w:t>
        </w:r>
      </w:hyperlink>
    </w:p>
    <w:p w14:paraId="48E35208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53CEDDA3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【補助金】「物流イノベーション実装支援事業」「地域連携モーダルシフト等促進事業」「災害時の支援物資輸送体制構築促進事業」「物流脱炭素化促進事業」について（会員限定記事）（6/16）</w:t>
      </w:r>
    </w:p>
    <w:p w14:paraId="4219A329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hyperlink r:id="rId12" w:history="1">
        <w:r w:rsidRPr="00AD21F1">
          <w:rPr>
            <w:rStyle w:val="ab"/>
            <w:rFonts w:asciiTheme="minorEastAsia" w:eastAsiaTheme="minorEastAsia" w:hAnsiTheme="minorEastAsia" w:hint="eastAsia"/>
          </w:rPr>
          <w:t>https://www.nissokyo.or.jp/member/news/detail/1003/</w:t>
        </w:r>
      </w:hyperlink>
    </w:p>
    <w:p w14:paraId="6C9539C7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33D677FC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【お知らせ】広告のご案内（改定を行いました）（6/17）</w:t>
      </w:r>
    </w:p>
    <w:p w14:paraId="45C5DF94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hyperlink r:id="rId13" w:history="1">
        <w:r w:rsidRPr="00AD21F1">
          <w:rPr>
            <w:rStyle w:val="ab"/>
            <w:rFonts w:asciiTheme="minorEastAsia" w:eastAsiaTheme="minorEastAsia" w:hAnsiTheme="minorEastAsia" w:hint="eastAsia"/>
          </w:rPr>
          <w:t>https://www.nissokyo.or.jp/advertisement/</w:t>
        </w:r>
      </w:hyperlink>
    </w:p>
    <w:p w14:paraId="531F1338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6A313F1B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【補助金】令和７年度「モーダルシフト等推進事業」（補助事業）の二次募集開始について（会員限定記事）（6/18）</w:t>
      </w:r>
    </w:p>
    <w:p w14:paraId="7E4EE0FF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hyperlink r:id="rId14" w:history="1">
        <w:r w:rsidRPr="00AD21F1">
          <w:rPr>
            <w:rStyle w:val="ab"/>
            <w:rFonts w:asciiTheme="minorEastAsia" w:eastAsiaTheme="minorEastAsia" w:hAnsiTheme="minorEastAsia" w:hint="eastAsia"/>
          </w:rPr>
          <w:t>https://www.nissokyo.or.jp/member/news/detail/1007/</w:t>
        </w:r>
      </w:hyperlink>
    </w:p>
    <w:p w14:paraId="331A8FF2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1D1113C1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r w:rsidRPr="00AD21F1">
        <w:rPr>
          <w:rFonts w:asciiTheme="minorEastAsia" w:eastAsiaTheme="minorEastAsia" w:hAnsiTheme="minorEastAsia" w:hint="eastAsia"/>
        </w:rPr>
        <w:t>【補助金】サステナブル倉庫（旧自立型ゼロエネルギー倉庫）モデル促進事業２次公募開始について（会員限定記事）（6/26）</w:t>
      </w:r>
    </w:p>
    <w:p w14:paraId="332F889D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  <w:hyperlink r:id="rId15" w:history="1">
        <w:r w:rsidRPr="00AD21F1">
          <w:rPr>
            <w:rStyle w:val="ab"/>
            <w:rFonts w:asciiTheme="minorEastAsia" w:eastAsiaTheme="minorEastAsia" w:hAnsiTheme="minorEastAsia" w:hint="eastAsia"/>
          </w:rPr>
          <w:t>https://www.nissokyo.or.jp/member/news/detail/1008/</w:t>
        </w:r>
      </w:hyperlink>
    </w:p>
    <w:p w14:paraId="4198BD09" w14:textId="77777777" w:rsidR="00AD21F1" w:rsidRPr="00AD21F1" w:rsidRDefault="00AD21F1" w:rsidP="00AD21F1">
      <w:pPr>
        <w:pStyle w:val="a9"/>
        <w:rPr>
          <w:rFonts w:asciiTheme="minorEastAsia" w:eastAsiaTheme="minorEastAsia" w:hAnsiTheme="minorEastAsia"/>
        </w:rPr>
      </w:pPr>
    </w:p>
    <w:p w14:paraId="4C093CA4" w14:textId="77777777" w:rsidR="0099493D" w:rsidRPr="00AD21F1" w:rsidRDefault="0099493D" w:rsidP="00C43C98">
      <w:pPr>
        <w:pStyle w:val="a9"/>
        <w:rPr>
          <w:rFonts w:asciiTheme="minorEastAsia" w:eastAsiaTheme="minorEastAsia" w:hAnsiTheme="minorEastAsia"/>
        </w:rPr>
      </w:pPr>
    </w:p>
    <w:sectPr w:rsidR="0099493D" w:rsidRPr="00AD2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E431" w14:textId="77777777" w:rsidR="000F528B" w:rsidRDefault="000F528B" w:rsidP="00C46FC8">
      <w:r>
        <w:separator/>
      </w:r>
    </w:p>
  </w:endnote>
  <w:endnote w:type="continuationSeparator" w:id="0">
    <w:p w14:paraId="621BE371" w14:textId="77777777" w:rsidR="000F528B" w:rsidRDefault="000F528B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92A4" w14:textId="77777777" w:rsidR="000F528B" w:rsidRDefault="000F528B" w:rsidP="00C46FC8">
      <w:r>
        <w:separator/>
      </w:r>
    </w:p>
  </w:footnote>
  <w:footnote w:type="continuationSeparator" w:id="0">
    <w:p w14:paraId="2D6B454E" w14:textId="77777777" w:rsidR="000F528B" w:rsidRDefault="000F528B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12FCA"/>
    <w:rsid w:val="004132E7"/>
    <w:rsid w:val="0042374B"/>
    <w:rsid w:val="004301F5"/>
    <w:rsid w:val="004338BA"/>
    <w:rsid w:val="0043468D"/>
    <w:rsid w:val="00436B89"/>
    <w:rsid w:val="004373B0"/>
    <w:rsid w:val="00444FA5"/>
    <w:rsid w:val="004452BA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C4041"/>
    <w:rsid w:val="008C582A"/>
    <w:rsid w:val="008D0417"/>
    <w:rsid w:val="008D4D9B"/>
    <w:rsid w:val="008E0338"/>
    <w:rsid w:val="008F6528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91C16"/>
    <w:rsid w:val="00B97D8F"/>
    <w:rsid w:val="00BB315C"/>
    <w:rsid w:val="00BC0F00"/>
    <w:rsid w:val="00BC643C"/>
    <w:rsid w:val="00BD3CEB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18C9"/>
    <w:rsid w:val="00C97BDF"/>
    <w:rsid w:val="00CA0DD2"/>
    <w:rsid w:val="00CA0ED4"/>
    <w:rsid w:val="00CA3E2B"/>
    <w:rsid w:val="00CA7024"/>
    <w:rsid w:val="00CB14C7"/>
    <w:rsid w:val="00CB38B6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51C"/>
    <w:rsid w:val="00DE2A18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6F5F"/>
    <w:rsid w:val="00E93A5A"/>
    <w:rsid w:val="00E96EF2"/>
    <w:rsid w:val="00EA25F1"/>
    <w:rsid w:val="00EA7ADA"/>
    <w:rsid w:val="00EB5773"/>
    <w:rsid w:val="00EC64E2"/>
    <w:rsid w:val="00EC7C79"/>
    <w:rsid w:val="00ED1EFA"/>
    <w:rsid w:val="00EE006C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sokyo.or.jp/member/news/detail/997/" TargetMode="External"/><Relationship Id="rId13" Type="http://schemas.openxmlformats.org/officeDocument/2006/relationships/hyperlink" Target="https://www.nissokyo.or.jp/advertiseme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ssokyo.or.jp/member/news/detail/996/" TargetMode="External"/><Relationship Id="rId12" Type="http://schemas.openxmlformats.org/officeDocument/2006/relationships/hyperlink" Target="https://www.nissokyo.or.jp/member/news/detail/10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992/" TargetMode="External"/><Relationship Id="rId11" Type="http://schemas.openxmlformats.org/officeDocument/2006/relationships/hyperlink" Target="https://www.nissokyo.or.jp/news/detail/100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issokyo.or.jp/member/news/detail/1008/" TargetMode="External"/><Relationship Id="rId10" Type="http://schemas.openxmlformats.org/officeDocument/2006/relationships/hyperlink" Target="https://www.nissokyo.or.jp/news/detail/100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issokyo.or.jp/member/news/detail/998/" TargetMode="External"/><Relationship Id="rId14" Type="http://schemas.openxmlformats.org/officeDocument/2006/relationships/hyperlink" Target="https://www.nissokyo.or.jp/member/news/detail/1007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79</cp:revision>
  <cp:lastPrinted>2022-03-23T08:10:00Z</cp:lastPrinted>
  <dcterms:created xsi:type="dcterms:W3CDTF">2024-12-11T04:39:00Z</dcterms:created>
  <dcterms:modified xsi:type="dcterms:W3CDTF">2025-07-01T04:15:00Z</dcterms:modified>
</cp:coreProperties>
</file>